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80" w:firstLineChars="150"/>
        <w:rPr>
          <w:rFonts w:hint="eastAsia" w:ascii="黑体" w:hAnsi="宋体" w:eastAsia="黑体"/>
          <w:sz w:val="52"/>
          <w:szCs w:val="52"/>
        </w:rPr>
      </w:pPr>
      <w:r>
        <w:rPr>
          <w:rFonts w:hint="eastAsia" w:ascii="黑体" w:hAnsi="宋体" w:eastAsia="黑体"/>
          <w:sz w:val="52"/>
          <w:szCs w:val="52"/>
        </w:rPr>
        <w:t>泰山学院历史与社会发展学院</w:t>
      </w:r>
    </w:p>
    <w:p>
      <w:pPr>
        <w:ind w:firstLine="2054" w:firstLineChars="395"/>
        <w:rPr>
          <w:rFonts w:hint="eastAsia" w:ascii="黑体" w:hAnsi="宋体" w:eastAsia="黑体"/>
          <w:color w:val="auto"/>
          <w:sz w:val="52"/>
          <w:szCs w:val="52"/>
        </w:rPr>
      </w:pPr>
      <w:r>
        <w:rPr>
          <w:rFonts w:hint="eastAsia" w:ascii="黑体" w:hAnsi="宋体" w:eastAsia="黑体"/>
          <w:color w:val="auto"/>
          <w:sz w:val="52"/>
          <w:szCs w:val="52"/>
        </w:rPr>
        <w:t>社会实践调查报告</w:t>
      </w:r>
    </w:p>
    <w:p>
      <w:pPr>
        <w:ind w:firstLine="1417" w:firstLineChars="196"/>
        <w:rPr>
          <w:rFonts w:hint="eastAsia" w:ascii="黑体" w:hAnsi="宋体" w:eastAsia="黑体"/>
          <w:b/>
          <w:color w:val="auto"/>
          <w:sz w:val="72"/>
          <w:szCs w:val="72"/>
        </w:rPr>
      </w:pPr>
    </w:p>
    <w:p>
      <w:pPr>
        <w:rPr>
          <w:rFonts w:hint="eastAsia" w:ascii="黑体" w:hAnsi="宋体" w:eastAsia="黑体"/>
          <w:color w:val="auto"/>
          <w:sz w:val="48"/>
          <w:szCs w:val="48"/>
          <w:u w:val="single"/>
        </w:rPr>
      </w:pPr>
      <w:r>
        <w:rPr>
          <w:rFonts w:hint="eastAsia" w:ascii="黑体" w:hAnsi="宋体" w:eastAsia="黑体"/>
          <w:color w:val="auto"/>
          <w:sz w:val="48"/>
          <w:szCs w:val="48"/>
        </w:rPr>
        <w:t>题目：甘肃省通渭县丧葬习俗调查报告</w:t>
      </w:r>
    </w:p>
    <w:p>
      <w:pPr>
        <w:rPr>
          <w:rFonts w:hint="eastAsia" w:ascii="黑体" w:hAnsi="宋体" w:eastAsia="黑体"/>
          <w:b/>
          <w:color w:val="auto"/>
          <w:sz w:val="52"/>
          <w:szCs w:val="52"/>
          <w:u w:val="single"/>
        </w:rPr>
      </w:pPr>
    </w:p>
    <w:p>
      <w:pPr>
        <w:rPr>
          <w:rFonts w:hint="eastAsia" w:ascii="黑体" w:hAnsi="宋体" w:eastAsia="黑体"/>
          <w:b/>
          <w:color w:val="auto"/>
          <w:sz w:val="52"/>
          <w:szCs w:val="52"/>
          <w:u w:val="single"/>
        </w:rPr>
      </w:pPr>
    </w:p>
    <w:p>
      <w:pPr>
        <w:ind w:firstLine="1260" w:firstLineChars="350"/>
        <w:rPr>
          <w:rFonts w:hint="eastAsia" w:ascii="宋体" w:hAnsi="宋体"/>
          <w:color w:val="auto"/>
          <w:sz w:val="36"/>
          <w:szCs w:val="36"/>
          <w:u w:val="single"/>
        </w:rPr>
      </w:pPr>
      <w:r>
        <w:rPr>
          <w:rFonts w:hint="eastAsia" w:ascii="宋体" w:hAnsi="宋体"/>
          <w:color w:val="auto"/>
          <w:sz w:val="36"/>
          <w:szCs w:val="36"/>
        </w:rPr>
        <w:t>班级：</w:t>
      </w:r>
      <w:r>
        <w:rPr>
          <w:rFonts w:hint="eastAsia" w:ascii="宋体" w:hAnsi="宋体"/>
          <w:color w:val="auto"/>
          <w:sz w:val="36"/>
          <w:szCs w:val="36"/>
          <w:u w:val="single"/>
        </w:rPr>
        <w:t xml:space="preserve"> </w:t>
      </w:r>
      <w:r>
        <w:rPr>
          <w:rFonts w:hint="eastAsia" w:ascii="宋体" w:hAnsi="宋体"/>
          <w:color w:val="auto"/>
          <w:sz w:val="36"/>
          <w:szCs w:val="36"/>
          <w:u w:val="single"/>
          <w:lang w:val="en-US" w:eastAsia="zh-CN"/>
        </w:rPr>
        <w:t xml:space="preserve"> </w:t>
      </w:r>
      <w:bookmarkStart w:id="0" w:name="_GoBack"/>
      <w:bookmarkEnd w:id="0"/>
      <w:r>
        <w:rPr>
          <w:rFonts w:hint="eastAsia" w:ascii="宋体" w:hAnsi="宋体"/>
          <w:color w:val="auto"/>
          <w:sz w:val="36"/>
          <w:szCs w:val="36"/>
          <w:u w:val="single"/>
          <w:lang w:val="en-US" w:eastAsia="zh-CN"/>
        </w:rPr>
        <w:t>2014级文物与博物馆学本科班</w:t>
      </w:r>
      <w:r>
        <w:rPr>
          <w:rFonts w:hint="eastAsia" w:ascii="宋体" w:hAnsi="宋体"/>
          <w:color w:val="auto"/>
          <w:sz w:val="36"/>
          <w:szCs w:val="36"/>
          <w:u w:val="single"/>
        </w:rPr>
        <w:t xml:space="preserve">  </w:t>
      </w:r>
    </w:p>
    <w:p>
      <w:pPr>
        <w:ind w:firstLine="1260" w:firstLineChars="350"/>
        <w:rPr>
          <w:rFonts w:hint="eastAsia" w:ascii="宋体" w:hAnsi="宋体"/>
          <w:color w:val="auto"/>
          <w:sz w:val="36"/>
          <w:szCs w:val="36"/>
          <w:u w:val="single"/>
        </w:rPr>
      </w:pPr>
      <w:r>
        <w:rPr>
          <w:rFonts w:hint="eastAsia" w:ascii="宋体" w:hAnsi="宋体"/>
          <w:color w:val="auto"/>
          <w:sz w:val="36"/>
          <w:szCs w:val="36"/>
        </w:rPr>
        <w:t>学号：</w:t>
      </w:r>
      <w:r>
        <w:rPr>
          <w:rFonts w:hint="eastAsia" w:ascii="宋体" w:hAnsi="宋体"/>
          <w:color w:val="auto"/>
          <w:sz w:val="36"/>
          <w:szCs w:val="36"/>
          <w:u w:val="single"/>
        </w:rPr>
        <w:t xml:space="preserve">  </w:t>
      </w:r>
      <w:r>
        <w:rPr>
          <w:rFonts w:hint="eastAsia" w:ascii="宋体" w:hAnsi="宋体"/>
          <w:color w:val="auto"/>
          <w:sz w:val="36"/>
          <w:szCs w:val="36"/>
          <w:u w:val="single"/>
          <w:lang w:val="en-US" w:eastAsia="zh-CN"/>
        </w:rPr>
        <w:t>2014033039</w:t>
      </w:r>
      <w:r>
        <w:rPr>
          <w:rFonts w:hint="eastAsia"/>
          <w:color w:val="auto"/>
          <w:sz w:val="36"/>
          <w:szCs w:val="36"/>
          <w:u w:val="single"/>
        </w:rPr>
        <w:t xml:space="preserve">  </w:t>
      </w:r>
    </w:p>
    <w:p>
      <w:pPr>
        <w:ind w:firstLine="1260" w:firstLineChars="350"/>
        <w:rPr>
          <w:rFonts w:hint="eastAsia" w:ascii="宋体" w:hAnsi="宋体"/>
          <w:color w:val="auto"/>
          <w:sz w:val="36"/>
          <w:szCs w:val="36"/>
          <w:u w:val="single"/>
        </w:rPr>
      </w:pPr>
      <w:r>
        <w:rPr>
          <w:rFonts w:hint="eastAsia" w:ascii="宋体" w:hAnsi="宋体"/>
          <w:color w:val="auto"/>
          <w:sz w:val="36"/>
          <w:szCs w:val="36"/>
        </w:rPr>
        <w:t>姓名：</w:t>
      </w:r>
      <w:r>
        <w:rPr>
          <w:rFonts w:hint="eastAsia" w:ascii="宋体" w:hAnsi="宋体"/>
          <w:color w:val="auto"/>
          <w:sz w:val="36"/>
          <w:szCs w:val="36"/>
          <w:u w:val="single"/>
        </w:rPr>
        <w:t xml:space="preserve">  刘瑞霞      </w:t>
      </w:r>
    </w:p>
    <w:p>
      <w:pPr>
        <w:ind w:firstLine="1260" w:firstLineChars="350"/>
        <w:rPr>
          <w:rFonts w:hint="eastAsia" w:ascii="宋体" w:hAnsi="宋体"/>
          <w:color w:val="auto"/>
          <w:sz w:val="36"/>
          <w:szCs w:val="36"/>
          <w:u w:val="single"/>
        </w:rPr>
      </w:pPr>
      <w:r>
        <w:rPr>
          <w:rFonts w:hint="eastAsia" w:ascii="宋体" w:hAnsi="宋体"/>
          <w:color w:val="auto"/>
          <w:sz w:val="36"/>
          <w:szCs w:val="36"/>
        </w:rPr>
        <w:t>参加时间：</w:t>
      </w:r>
      <w:r>
        <w:rPr>
          <w:rFonts w:hint="eastAsia" w:ascii="宋体" w:hAnsi="宋体"/>
          <w:color w:val="auto"/>
          <w:sz w:val="36"/>
          <w:szCs w:val="36"/>
          <w:u w:val="single"/>
        </w:rPr>
        <w:t xml:space="preserve">  </w:t>
      </w:r>
      <w:r>
        <w:rPr>
          <w:rFonts w:hint="eastAsia" w:ascii="宋体" w:hAnsi="宋体"/>
          <w:color w:val="auto"/>
          <w:sz w:val="36"/>
          <w:szCs w:val="36"/>
          <w:u w:val="single"/>
          <w:lang w:val="en-US" w:eastAsia="zh-CN"/>
        </w:rPr>
        <w:t>2016年3月</w:t>
      </w:r>
      <w:r>
        <w:rPr>
          <w:rFonts w:hint="eastAsia" w:ascii="宋体" w:hAnsi="宋体"/>
          <w:color w:val="auto"/>
          <w:sz w:val="36"/>
          <w:szCs w:val="36"/>
          <w:u w:val="single"/>
        </w:rPr>
        <w:t xml:space="preserve">  </w:t>
      </w:r>
    </w:p>
    <w:p>
      <w:pPr>
        <w:ind w:firstLine="1260" w:firstLineChars="350"/>
        <w:rPr>
          <w:rFonts w:hint="eastAsia" w:ascii="宋体" w:hAnsi="宋体"/>
          <w:color w:val="auto"/>
          <w:sz w:val="36"/>
          <w:szCs w:val="36"/>
          <w:u w:val="single"/>
        </w:rPr>
      </w:pPr>
      <w:r>
        <w:rPr>
          <w:rFonts w:hint="eastAsia" w:ascii="宋体" w:hAnsi="宋体"/>
          <w:color w:val="auto"/>
          <w:sz w:val="36"/>
          <w:szCs w:val="36"/>
        </w:rPr>
        <w:t>参加地点：</w:t>
      </w:r>
      <w:r>
        <w:rPr>
          <w:rFonts w:hint="eastAsia" w:ascii="宋体" w:hAnsi="宋体"/>
          <w:color w:val="auto"/>
          <w:sz w:val="36"/>
          <w:szCs w:val="36"/>
          <w:u w:val="single"/>
        </w:rPr>
        <w:t xml:space="preserve">  甘肃省定西市通渭县  </w:t>
      </w:r>
    </w:p>
    <w:p>
      <w:pPr>
        <w:ind w:firstLine="1260" w:firstLineChars="350"/>
        <w:rPr>
          <w:rFonts w:hint="eastAsia" w:ascii="宋体" w:hAnsi="宋体"/>
          <w:color w:val="auto"/>
          <w:sz w:val="36"/>
          <w:szCs w:val="36"/>
          <w:u w:val="single"/>
        </w:rPr>
      </w:pPr>
      <w:r>
        <w:rPr>
          <w:rFonts w:hint="eastAsia" w:ascii="宋体" w:hAnsi="宋体"/>
          <w:color w:val="auto"/>
          <w:sz w:val="36"/>
          <w:szCs w:val="36"/>
        </w:rPr>
        <w:t>指导老师：</w:t>
      </w:r>
      <w:r>
        <w:rPr>
          <w:rFonts w:hint="eastAsia" w:ascii="宋体" w:hAnsi="宋体"/>
          <w:color w:val="auto"/>
          <w:sz w:val="36"/>
          <w:szCs w:val="36"/>
          <w:u w:val="single"/>
        </w:rPr>
        <w:t xml:space="preserve">  </w:t>
      </w:r>
      <w:r>
        <w:rPr>
          <w:rFonts w:hint="eastAsia" w:ascii="宋体" w:hAnsi="宋体"/>
          <w:color w:val="auto"/>
          <w:sz w:val="36"/>
          <w:szCs w:val="36"/>
          <w:u w:val="single"/>
          <w:lang w:val="en-US" w:eastAsia="zh-CN"/>
        </w:rPr>
        <w:t>曹建刚</w:t>
      </w:r>
      <w:r>
        <w:rPr>
          <w:rFonts w:hint="eastAsia" w:ascii="宋体" w:hAnsi="宋体"/>
          <w:color w:val="auto"/>
          <w:sz w:val="36"/>
          <w:szCs w:val="36"/>
          <w:u w:val="single"/>
        </w:rPr>
        <w:t xml:space="preserve">   </w:t>
      </w:r>
    </w:p>
    <w:p>
      <w:pPr>
        <w:ind w:firstLine="1265" w:firstLineChars="350"/>
        <w:rPr>
          <w:rFonts w:hint="eastAsia" w:ascii="宋体" w:hAnsi="宋体"/>
          <w:b/>
          <w:color w:val="auto"/>
          <w:sz w:val="36"/>
          <w:szCs w:val="36"/>
          <w:u w:val="single"/>
        </w:rPr>
      </w:pPr>
    </w:p>
    <w:p>
      <w:pPr>
        <w:ind w:firstLine="1265" w:firstLineChars="350"/>
        <w:rPr>
          <w:rFonts w:hint="eastAsia" w:ascii="宋体" w:hAnsi="宋体"/>
          <w:b/>
          <w:color w:val="auto"/>
          <w:sz w:val="36"/>
          <w:szCs w:val="36"/>
          <w:u w:val="single"/>
        </w:rPr>
      </w:pPr>
    </w:p>
    <w:p>
      <w:pPr>
        <w:rPr>
          <w:color w:val="auto"/>
          <w:lang w:val="en-US"/>
        </w:rPr>
      </w:pPr>
      <w:r>
        <w:rPr>
          <w:rFonts w:hint="eastAsia" w:ascii="黑体" w:hAnsi="宋体" w:eastAsia="黑体"/>
          <w:color w:val="auto"/>
          <w:sz w:val="48"/>
          <w:szCs w:val="48"/>
        </w:rPr>
        <w:t>最后成绩</w:t>
      </w:r>
      <w:r>
        <w:rPr>
          <w:rFonts w:hint="eastAsia" w:ascii="宋体" w:hAnsi="宋体"/>
          <w:color w:val="auto"/>
          <w:sz w:val="48"/>
          <w:szCs w:val="48"/>
        </w:rPr>
        <w:t>：</w:t>
      </w:r>
      <w:r>
        <w:rPr>
          <w:rFonts w:hint="eastAsia" w:ascii="宋体" w:hAnsi="宋体"/>
          <w:color w:val="auto"/>
          <w:sz w:val="48"/>
          <w:szCs w:val="48"/>
          <w:u w:val="single"/>
        </w:rPr>
        <w:t xml:space="preserve">            </w:t>
      </w:r>
    </w:p>
    <w:p>
      <w:pPr>
        <w:spacing w:line="360" w:lineRule="auto"/>
        <w:jc w:val="center"/>
        <w:rPr>
          <w:rFonts w:hint="eastAsia" w:ascii="宋体" w:hAnsi="宋体" w:cs="宋体"/>
          <w:b/>
          <w:bCs/>
          <w:color w:val="auto"/>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center"/>
        <w:rPr>
          <w:rFonts w:hint="eastAsia" w:ascii="宋体" w:hAnsi="宋体" w:cs="宋体"/>
          <w:b/>
          <w:bCs/>
          <w:sz w:val="32"/>
          <w:szCs w:val="32"/>
        </w:rPr>
      </w:pPr>
    </w:p>
    <w:p>
      <w:pPr>
        <w:spacing w:line="360" w:lineRule="auto"/>
        <w:jc w:val="both"/>
        <w:rPr>
          <w:rFonts w:hint="eastAsia" w:ascii="宋体" w:hAnsi="宋体" w:cs="宋体"/>
          <w:b/>
          <w:bCs/>
          <w:sz w:val="32"/>
          <w:szCs w:val="32"/>
        </w:rPr>
      </w:pPr>
    </w:p>
    <w:p>
      <w:pPr>
        <w:tabs>
          <w:tab w:val="left" w:pos="1890"/>
          <w:tab w:val="left" w:pos="2100"/>
          <w:tab w:val="left" w:pos="7140"/>
          <w:tab w:val="left" w:pos="7350"/>
          <w:tab w:val="left" w:pos="7560"/>
        </w:tabs>
        <w:jc w:val="center"/>
        <w:rPr>
          <w:rFonts w:hint="eastAsia"/>
          <w:b/>
          <w:color w:val="auto"/>
          <w:sz w:val="32"/>
          <w:szCs w:val="32"/>
        </w:rPr>
      </w:pPr>
      <w:r>
        <w:rPr>
          <w:rFonts w:hint="eastAsia"/>
          <w:b/>
          <w:color w:val="auto"/>
          <w:sz w:val="32"/>
          <w:szCs w:val="32"/>
        </w:rPr>
        <w:t>泰山学院历史与社会发展学院社会实践调查报告考核表</w:t>
      </w:r>
    </w:p>
    <w:p>
      <w:pPr>
        <w:spacing w:line="40" w:lineRule="exact"/>
        <w:rPr>
          <w:rFonts w:hint="eastAsia"/>
          <w:color w:val="auto"/>
        </w:rPr>
      </w:pPr>
    </w:p>
    <w:tbl>
      <w:tblPr>
        <w:tblStyle w:val="3"/>
        <w:tblW w:w="846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780"/>
        <w:gridCol w:w="360"/>
        <w:gridCol w:w="360"/>
        <w:gridCol w:w="720"/>
        <w:gridCol w:w="360"/>
        <w:gridCol w:w="720"/>
        <w:gridCol w:w="1620"/>
        <w:gridCol w:w="72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9"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auto"/>
                <w:sz w:val="28"/>
                <w:szCs w:val="28"/>
              </w:rPr>
            </w:pPr>
            <w:r>
              <w:rPr>
                <w:rFonts w:hint="eastAsia"/>
                <w:color w:val="auto"/>
                <w:sz w:val="28"/>
                <w:szCs w:val="28"/>
              </w:rPr>
              <w:t>姓名</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auto"/>
                <w:sz w:val="28"/>
                <w:szCs w:val="28"/>
              </w:rPr>
            </w:pPr>
            <w:r>
              <w:rPr>
                <w:rFonts w:hint="eastAsia"/>
                <w:color w:val="auto"/>
                <w:sz w:val="28"/>
                <w:szCs w:val="28"/>
              </w:rPr>
              <w:t>刘瑞霞</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auto"/>
                <w:sz w:val="28"/>
                <w:szCs w:val="28"/>
              </w:rPr>
            </w:pPr>
            <w:r>
              <w:rPr>
                <w:rFonts w:hint="eastAsia"/>
                <w:color w:val="auto"/>
                <w:sz w:val="28"/>
                <w:szCs w:val="28"/>
              </w:rPr>
              <w:t>班级</w:t>
            </w:r>
          </w:p>
        </w:tc>
        <w:tc>
          <w:tcPr>
            <w:tcW w:w="432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auto"/>
                <w:sz w:val="28"/>
                <w:szCs w:val="28"/>
              </w:rPr>
            </w:pPr>
            <w:r>
              <w:rPr>
                <w:rFonts w:hint="eastAsia"/>
                <w:color w:val="auto"/>
                <w:sz w:val="28"/>
                <w:szCs w:val="28"/>
              </w:rPr>
              <w:t>2014级文物与博物馆学本科班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8" w:hRule="atLeast"/>
        </w:trPr>
        <w:tc>
          <w:tcPr>
            <w:tcW w:w="162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auto"/>
                <w:sz w:val="28"/>
                <w:szCs w:val="28"/>
              </w:rPr>
            </w:pPr>
            <w:r>
              <w:rPr>
                <w:rFonts w:hint="eastAsia"/>
                <w:color w:val="auto"/>
                <w:sz w:val="28"/>
                <w:szCs w:val="28"/>
              </w:rPr>
              <w:t>学号</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auto"/>
                <w:sz w:val="28"/>
                <w:szCs w:val="28"/>
              </w:rPr>
            </w:pPr>
            <w:r>
              <w:rPr>
                <w:rFonts w:hint="eastAsia"/>
                <w:color w:val="auto"/>
                <w:sz w:val="24"/>
                <w:szCs w:val="24"/>
              </w:rPr>
              <w:t>2014033039</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auto"/>
                <w:sz w:val="28"/>
                <w:szCs w:val="28"/>
              </w:rPr>
            </w:pPr>
            <w:r>
              <w:rPr>
                <w:rFonts w:hint="eastAsia"/>
                <w:color w:val="auto"/>
                <w:sz w:val="28"/>
                <w:szCs w:val="28"/>
              </w:rPr>
              <w:t>学年</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auto"/>
                <w:sz w:val="28"/>
                <w:szCs w:val="28"/>
              </w:rPr>
            </w:pPr>
            <w:r>
              <w:rPr>
                <w:rFonts w:hint="eastAsia"/>
                <w:color w:val="auto"/>
                <w:sz w:val="28"/>
                <w:szCs w:val="28"/>
              </w:rPr>
              <w:t>第2学年</w:t>
            </w:r>
          </w:p>
        </w:tc>
        <w:tc>
          <w:tcPr>
            <w:tcW w:w="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auto"/>
                <w:sz w:val="28"/>
                <w:szCs w:val="28"/>
              </w:rPr>
            </w:pPr>
            <w:r>
              <w:rPr>
                <w:rFonts w:hint="eastAsia"/>
                <w:color w:val="auto"/>
                <w:sz w:val="28"/>
                <w:szCs w:val="28"/>
              </w:rPr>
              <w:t>学期</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olor w:val="auto"/>
                <w:sz w:val="28"/>
                <w:szCs w:val="28"/>
              </w:rPr>
            </w:pPr>
            <w:r>
              <w:rPr>
                <w:rFonts w:hint="eastAsia"/>
                <w:color w:val="auto"/>
                <w:sz w:val="28"/>
                <w:szCs w:val="28"/>
              </w:rPr>
              <w:t>第一学期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8"/>
                <w:szCs w:val="28"/>
              </w:rPr>
            </w:pPr>
            <w:r>
              <w:rPr>
                <w:rFonts w:hint="eastAsia"/>
                <w:color w:val="auto"/>
                <w:sz w:val="28"/>
                <w:szCs w:val="28"/>
              </w:rPr>
              <w:t>实践地点</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color w:val="auto"/>
                <w:sz w:val="28"/>
                <w:szCs w:val="28"/>
              </w:rPr>
            </w:pPr>
            <w:r>
              <w:rPr>
                <w:rFonts w:hint="eastAsia"/>
                <w:color w:val="auto"/>
                <w:sz w:val="28"/>
                <w:szCs w:val="28"/>
              </w:rPr>
              <w:t>实践时间</w:t>
            </w:r>
          </w:p>
        </w:tc>
        <w:tc>
          <w:tcPr>
            <w:tcW w:w="504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8"/>
                <w:szCs w:val="28"/>
              </w:rPr>
            </w:pPr>
            <w:r>
              <w:rPr>
                <w:rFonts w:hint="eastAsia"/>
                <w:color w:val="auto"/>
                <w:sz w:val="28"/>
                <w:szCs w:val="28"/>
              </w:rPr>
              <w:t>社会实践报告名称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trPr>
        <w:tc>
          <w:tcPr>
            <w:tcW w:w="198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宋体" w:hAnsi="宋体" w:eastAsia="宋体" w:cs="宋体"/>
                <w:color w:val="auto"/>
                <w:sz w:val="28"/>
                <w:szCs w:val="28"/>
              </w:rPr>
            </w:pPr>
            <w:r>
              <w:rPr>
                <w:rFonts w:hint="eastAsia" w:ascii="宋体" w:hAnsi="宋体" w:eastAsia="宋体" w:cs="宋体"/>
                <w:color w:val="auto"/>
                <w:sz w:val="28"/>
                <w:szCs w:val="28"/>
              </w:rPr>
              <w:t>甘肃省通渭县</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2016年3月</w:t>
            </w:r>
          </w:p>
        </w:tc>
        <w:tc>
          <w:tcPr>
            <w:tcW w:w="5040"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甘肃省通渭县丧葬习俗调查报告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5" w:hRule="atLeast"/>
        </w:trPr>
        <w:tc>
          <w:tcPr>
            <w:tcW w:w="840" w:type="dxa"/>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ind w:left="113" w:right="113"/>
              <w:jc w:val="center"/>
              <w:rPr>
                <w:rFonts w:hint="eastAsia"/>
                <w:color w:val="auto"/>
                <w:sz w:val="24"/>
              </w:rPr>
            </w:pPr>
            <w:r>
              <w:rPr>
                <w:rFonts w:hint="eastAsia"/>
                <w:color w:val="auto"/>
                <w:sz w:val="24"/>
              </w:rPr>
              <w:t>实践活动及报告的主要内容</w:t>
            </w:r>
          </w:p>
        </w:tc>
        <w:tc>
          <w:tcPr>
            <w:tcW w:w="7620"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color w:val="auto"/>
                <w:sz w:val="24"/>
              </w:rPr>
            </w:pPr>
          </w:p>
          <w:p>
            <w:pPr>
              <w:spacing w:line="320" w:lineRule="exact"/>
              <w:rPr>
                <w:rFonts w:hint="eastAsia" w:eastAsia="宋体"/>
                <w:color w:val="auto"/>
                <w:sz w:val="24"/>
                <w:szCs w:val="24"/>
                <w:lang w:val="en-US" w:eastAsia="zh-CN"/>
              </w:rPr>
            </w:pPr>
            <w:r>
              <w:rPr>
                <w:rFonts w:hint="eastAsia" w:eastAsia="宋体"/>
                <w:color w:val="auto"/>
                <w:sz w:val="24"/>
                <w:szCs w:val="24"/>
                <w:lang w:val="en-US" w:eastAsia="zh-CN"/>
              </w:rPr>
              <w:t xml:space="preserve">    寒假期间积极践行实践活动，通过查阅资料，走访当地老者等方式，结合当地风土民情，学习总结到了一系列关于本地丧葬习俗的知识并加以整理。并完成具体实践报告，内容如下：</w:t>
            </w:r>
          </w:p>
          <w:p>
            <w:pPr>
              <w:spacing w:line="320" w:lineRule="exact"/>
              <w:ind w:firstLineChars="200"/>
              <w:rPr>
                <w:rFonts w:hint="eastAsia"/>
                <w:color w:val="auto"/>
                <w:sz w:val="28"/>
                <w:szCs w:val="28"/>
              </w:rPr>
            </w:pPr>
            <w:r>
              <w:rPr>
                <w:rFonts w:hint="eastAsia"/>
                <w:color w:val="auto"/>
                <w:sz w:val="28"/>
                <w:szCs w:val="28"/>
              </w:rPr>
              <w:t>1、通渭丧葬习俗的起源</w:t>
            </w:r>
          </w:p>
          <w:p>
            <w:pPr>
              <w:spacing w:line="320" w:lineRule="exact"/>
              <w:ind w:firstLineChars="200"/>
              <w:rPr>
                <w:rFonts w:hint="eastAsia"/>
                <w:color w:val="auto"/>
                <w:sz w:val="28"/>
                <w:szCs w:val="28"/>
              </w:rPr>
            </w:pPr>
            <w:r>
              <w:rPr>
                <w:rFonts w:hint="eastAsia"/>
                <w:color w:val="auto"/>
                <w:sz w:val="28"/>
                <w:szCs w:val="28"/>
              </w:rPr>
              <w:t>2、丧葬过程的具体流程</w:t>
            </w:r>
          </w:p>
          <w:p>
            <w:pPr>
              <w:spacing w:line="320" w:lineRule="exact"/>
              <w:rPr>
                <w:rFonts w:hint="eastAsia"/>
                <w:color w:val="auto"/>
                <w:sz w:val="28"/>
                <w:szCs w:val="28"/>
              </w:rPr>
            </w:pPr>
            <w:r>
              <w:rPr>
                <w:rFonts w:hint="eastAsia"/>
                <w:color w:val="auto"/>
                <w:sz w:val="28"/>
                <w:szCs w:val="28"/>
              </w:rPr>
              <w:t xml:space="preserve">    3、丧葬习俗的变与不变</w:t>
            </w:r>
          </w:p>
          <w:p>
            <w:pPr>
              <w:spacing w:line="320" w:lineRule="exact"/>
              <w:rPr>
                <w:rFonts w:hint="eastAsia"/>
                <w:color w:val="auto"/>
                <w:sz w:val="28"/>
                <w:szCs w:val="28"/>
              </w:rPr>
            </w:pPr>
            <w:r>
              <w:rPr>
                <w:rFonts w:hint="eastAsia"/>
                <w:color w:val="auto"/>
                <w:sz w:val="28"/>
                <w:szCs w:val="28"/>
              </w:rPr>
              <w:t xml:space="preserve">    4、对该地区葬俗的认识</w:t>
            </w:r>
          </w:p>
          <w:p>
            <w:pPr>
              <w:spacing w:line="320" w:lineRule="exact"/>
              <w:rPr>
                <w:rFonts w:hint="eastAsia"/>
                <w:color w:val="auto"/>
                <w:sz w:val="28"/>
                <w:szCs w:val="28"/>
              </w:rPr>
            </w:pPr>
          </w:p>
          <w:p>
            <w:pPr>
              <w:spacing w:line="320" w:lineRule="exact"/>
              <w:rPr>
                <w:rFonts w:hint="eastAsia"/>
                <w:color w:val="auto"/>
                <w:sz w:val="28"/>
                <w:szCs w:val="28"/>
              </w:rPr>
            </w:pPr>
          </w:p>
          <w:p>
            <w:pPr>
              <w:spacing w:line="320" w:lineRule="exact"/>
              <w:rPr>
                <w:rFonts w:hint="eastAsia"/>
                <w:color w:val="auto"/>
                <w:sz w:val="28"/>
                <w:szCs w:val="28"/>
              </w:rPr>
            </w:pPr>
          </w:p>
          <w:p>
            <w:pPr>
              <w:spacing w:line="320" w:lineRule="exact"/>
              <w:rPr>
                <w:rFonts w:hint="eastAsia"/>
                <w:color w:val="auto"/>
                <w:sz w:val="28"/>
                <w:szCs w:val="28"/>
              </w:rPr>
            </w:pPr>
          </w:p>
          <w:p>
            <w:pPr>
              <w:spacing w:line="320" w:lineRule="exact"/>
              <w:rPr>
                <w:rFonts w:hint="eastAsia"/>
                <w:color w:val="auto"/>
                <w:sz w:val="28"/>
                <w:szCs w:val="28"/>
              </w:rPr>
            </w:pPr>
          </w:p>
          <w:p>
            <w:pPr>
              <w:spacing w:line="320" w:lineRule="exact"/>
              <w:rPr>
                <w:rFonts w:hint="eastAsia"/>
                <w:color w:val="auto"/>
                <w:sz w:val="28"/>
                <w:szCs w:val="28"/>
              </w:rPr>
            </w:pPr>
          </w:p>
          <w:p>
            <w:pPr>
              <w:spacing w:line="320" w:lineRule="exact"/>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76" w:hRule="atLeast"/>
        </w:trPr>
        <w:tc>
          <w:tcPr>
            <w:tcW w:w="840" w:type="dxa"/>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ind w:left="113" w:right="113"/>
              <w:jc w:val="center"/>
              <w:rPr>
                <w:b/>
                <w:color w:val="auto"/>
                <w:sz w:val="24"/>
              </w:rPr>
            </w:pPr>
            <w:r>
              <w:rPr>
                <w:rFonts w:hint="eastAsia"/>
                <w:color w:val="auto"/>
                <w:sz w:val="24"/>
              </w:rPr>
              <w:t>指导教师评语（态度 能力 效果）</w:t>
            </w:r>
          </w:p>
        </w:tc>
        <w:tc>
          <w:tcPr>
            <w:tcW w:w="7620"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4"/>
              </w:rPr>
            </w:pPr>
            <w:r>
              <w:rPr>
                <w:rFonts w:hint="eastAsia"/>
                <w:color w:val="auto"/>
                <w:sz w:val="24"/>
              </w:rPr>
              <w:t>成绩评定等级</w:t>
            </w:r>
          </w:p>
        </w:tc>
        <w:tc>
          <w:tcPr>
            <w:tcW w:w="150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auto"/>
                <w:sz w:val="24"/>
              </w:rPr>
            </w:pPr>
          </w:p>
        </w:tc>
        <w:tc>
          <w:tcPr>
            <w:tcW w:w="6120"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color w:val="auto"/>
                <w:sz w:val="24"/>
              </w:rPr>
            </w:pPr>
          </w:p>
          <w:p>
            <w:pPr>
              <w:spacing w:line="320" w:lineRule="exact"/>
              <w:rPr>
                <w:rFonts w:hint="eastAsia"/>
                <w:color w:val="auto"/>
                <w:sz w:val="24"/>
              </w:rPr>
            </w:pPr>
            <w:r>
              <w:rPr>
                <w:rFonts w:hint="eastAsia"/>
                <w:color w:val="auto"/>
                <w:sz w:val="24"/>
              </w:rPr>
              <w:t>指导教师（签字）：</w:t>
            </w:r>
            <w:r>
              <w:rPr>
                <w:color w:val="auto"/>
                <w:sz w:val="24"/>
              </w:rPr>
              <w:t xml:space="preserve">  </w:t>
            </w:r>
          </w:p>
          <w:p>
            <w:pPr>
              <w:spacing w:line="320" w:lineRule="exact"/>
              <w:rPr>
                <w:rFonts w:hint="eastAsia"/>
                <w:color w:val="auto"/>
                <w:sz w:val="24"/>
              </w:rPr>
            </w:pPr>
            <w:r>
              <w:rPr>
                <w:color w:val="auto"/>
                <w:sz w:val="24"/>
              </w:rPr>
              <w:t xml:space="preserve">             </w:t>
            </w:r>
          </w:p>
          <w:p>
            <w:pPr>
              <w:spacing w:line="320" w:lineRule="exact"/>
              <w:ind w:firstLine="2880" w:firstLineChars="1200"/>
              <w:rPr>
                <w:color w:val="auto"/>
                <w:sz w:val="24"/>
              </w:rPr>
            </w:pP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2" w:hRule="atLeast"/>
        </w:trPr>
        <w:tc>
          <w:tcPr>
            <w:tcW w:w="8460"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color w:val="auto"/>
                <w:sz w:val="24"/>
              </w:rPr>
            </w:pPr>
            <w:r>
              <w:rPr>
                <w:rFonts w:hint="eastAsia"/>
                <w:color w:val="auto"/>
                <w:sz w:val="24"/>
              </w:rPr>
              <w:t>实践教学考核小组意见：</w:t>
            </w:r>
          </w:p>
          <w:p>
            <w:pPr>
              <w:spacing w:line="320" w:lineRule="exact"/>
              <w:rPr>
                <w:rFonts w:hint="eastAsia"/>
                <w:color w:val="auto"/>
                <w:sz w:val="24"/>
              </w:rPr>
            </w:pPr>
          </w:p>
          <w:p>
            <w:pPr>
              <w:spacing w:line="320" w:lineRule="exact"/>
              <w:ind w:firstLine="4080" w:firstLineChars="1700"/>
              <w:rPr>
                <w:rFonts w:hint="eastAsia"/>
                <w:color w:val="auto"/>
                <w:sz w:val="24"/>
              </w:rPr>
            </w:pPr>
            <w:r>
              <w:rPr>
                <w:rFonts w:hint="eastAsia"/>
                <w:color w:val="auto"/>
                <w:sz w:val="24"/>
              </w:rPr>
              <w:t>泰山学院历史与社会发展学院（章）</w:t>
            </w:r>
            <w:r>
              <w:rPr>
                <w:color w:val="auto"/>
                <w:sz w:val="24"/>
              </w:rPr>
              <w:t xml:space="preserve">                                               </w:t>
            </w:r>
          </w:p>
          <w:p>
            <w:pPr>
              <w:spacing w:line="320" w:lineRule="exact"/>
              <w:ind w:firstLine="5280" w:firstLineChars="2200"/>
              <w:rPr>
                <w:color w:val="auto"/>
                <w:sz w:val="24"/>
              </w:rPr>
            </w:pPr>
            <w:r>
              <w:rPr>
                <w:rFonts w:hint="eastAsia"/>
                <w:color w:val="auto"/>
                <w:sz w:val="24"/>
              </w:rPr>
              <w:t>年</w:t>
            </w:r>
            <w:r>
              <w:rPr>
                <w:color w:val="auto"/>
                <w:sz w:val="24"/>
              </w:rPr>
              <w:t xml:space="preserve">    </w:t>
            </w:r>
            <w:r>
              <w:rPr>
                <w:rFonts w:hint="eastAsia"/>
                <w:color w:val="auto"/>
                <w:sz w:val="24"/>
              </w:rPr>
              <w:t>月</w:t>
            </w:r>
            <w:r>
              <w:rPr>
                <w:color w:val="auto"/>
                <w:sz w:val="24"/>
              </w:rPr>
              <w:t xml:space="preserve">    </w:t>
            </w:r>
            <w:r>
              <w:rPr>
                <w:rFonts w:hint="eastAsia"/>
                <w:color w:val="auto"/>
                <w:sz w:val="24"/>
              </w:rPr>
              <w:t>日</w:t>
            </w:r>
            <w:r>
              <w:rPr>
                <w:color w:val="auto"/>
                <w:sz w:val="24"/>
              </w:rPr>
              <w:t xml:space="preserve">   </w:t>
            </w:r>
          </w:p>
        </w:tc>
      </w:tr>
    </w:tbl>
    <w:p>
      <w:pPr/>
    </w:p>
    <w:p>
      <w:pPr>
        <w:keepNext w:val="0"/>
        <w:keepLines w:val="0"/>
        <w:widowControl w:val="0"/>
        <w:suppressLineNumbers w:val="0"/>
        <w:spacing w:before="0" w:beforeAutospacing="0" w:after="0" w:afterAutospacing="0"/>
        <w:ind w:left="0" w:right="0" w:firstLine="643" w:firstLineChars="200"/>
        <w:jc w:val="both"/>
        <w:rPr>
          <w:b/>
          <w:sz w:val="32"/>
          <w:szCs w:val="32"/>
          <w:lang w:val="en-US"/>
        </w:rPr>
      </w:pPr>
      <w:r>
        <w:rPr>
          <w:rFonts w:hint="default" w:ascii="Calibri" w:hAnsi="Calibri" w:eastAsia="宋体" w:cs="Arial"/>
          <w:b/>
          <w:kern w:val="2"/>
          <w:sz w:val="32"/>
          <w:szCs w:val="32"/>
          <w:lang w:val="en-US" w:eastAsia="zh-CN" w:bidi="ar"/>
        </w:rPr>
        <w:t xml:space="preserve"> </w:t>
      </w:r>
      <w:r>
        <w:rPr>
          <w:rFonts w:hint="eastAsia" w:ascii="Calibri" w:hAnsi="Calibri" w:eastAsia="宋体" w:cs="Arial"/>
          <w:b/>
          <w:kern w:val="2"/>
          <w:sz w:val="32"/>
          <w:szCs w:val="32"/>
          <w:lang w:val="en-US" w:eastAsia="zh-CN" w:bidi="ar"/>
        </w:rPr>
        <w:t xml:space="preserve">      </w:t>
      </w:r>
      <w:r>
        <w:rPr>
          <w:rFonts w:hint="eastAsia" w:ascii="Calibri" w:hAnsi="Calibri" w:eastAsia="宋体" w:cs="宋体"/>
          <w:b/>
          <w:kern w:val="2"/>
          <w:sz w:val="32"/>
          <w:szCs w:val="32"/>
          <w:lang w:val="en-US" w:eastAsia="zh-CN" w:bidi="ar"/>
        </w:rPr>
        <w:t>甘肃通渭地区丧葬习俗</w:t>
      </w:r>
      <w:r>
        <w:rPr>
          <w:rFonts w:hint="eastAsia" w:ascii="Calibri" w:hAnsi="Calibri" w:eastAsia="宋体" w:cs="宋体"/>
          <w:b/>
          <w:sz w:val="32"/>
          <w:szCs w:val="32"/>
          <w:shd w:val="clear" w:color="auto" w:fill="auto"/>
          <w:lang w:eastAsia="zh-CN"/>
        </w:rPr>
        <w:t>调查报告</w:t>
      </w:r>
    </w:p>
    <w:p>
      <w:pPr>
        <w:keepNext w:val="0"/>
        <w:keepLines w:val="0"/>
        <w:widowControl/>
        <w:suppressLineNumbers w:val="0"/>
        <w:spacing w:before="0" w:beforeAutospacing="0" w:after="0" w:afterAutospacing="0"/>
        <w:ind w:left="0" w:right="0"/>
        <w:jc w:val="left"/>
        <w:rPr>
          <w:lang w:val="en-US"/>
        </w:rPr>
      </w:pPr>
    </w:p>
    <w:p>
      <w:pPr>
        <w:keepNext w:val="0"/>
        <w:keepLines w:val="0"/>
        <w:widowControl w:val="0"/>
        <w:suppressLineNumbers w:val="0"/>
        <w:spacing w:before="0" w:beforeAutospacing="0" w:after="0" w:afterAutospacing="0"/>
        <w:ind w:left="0" w:right="0" w:firstLine="643" w:firstLineChars="200"/>
        <w:jc w:val="both"/>
        <w:rPr>
          <w:b/>
          <w:szCs w:val="21"/>
          <w:lang w:val="en-US"/>
        </w:rPr>
      </w:pPr>
      <w:r>
        <w:rPr>
          <w:rFonts w:hint="default" w:ascii="Calibri" w:hAnsi="Calibri" w:eastAsia="宋体" w:cs="Arial"/>
          <w:b/>
          <w:kern w:val="2"/>
          <w:sz w:val="32"/>
          <w:szCs w:val="32"/>
          <w:lang w:val="en-US" w:eastAsia="zh-CN" w:bidi="ar"/>
        </w:rPr>
        <w:t xml:space="preserve">                                </w:t>
      </w:r>
      <w:r>
        <w:rPr>
          <w:rFonts w:hint="default" w:ascii="Calibri" w:hAnsi="Calibri" w:eastAsia="宋体" w:cs="Arial"/>
          <w:b/>
          <w:kern w:val="2"/>
          <w:sz w:val="21"/>
          <w:szCs w:val="21"/>
          <w:lang w:val="en-US" w:eastAsia="zh-CN" w:bidi="ar"/>
        </w:rPr>
        <w:t xml:space="preserve"> </w:t>
      </w:r>
      <w:r>
        <w:rPr>
          <w:rFonts w:hint="eastAsia" w:ascii="Calibri" w:hAnsi="Calibri" w:eastAsia="宋体" w:cs="宋体"/>
          <w:b/>
          <w:kern w:val="2"/>
          <w:sz w:val="21"/>
          <w:szCs w:val="21"/>
          <w:lang w:val="en-US" w:eastAsia="zh-CN" w:bidi="ar"/>
        </w:rPr>
        <w:t>刘瑞霞</w:t>
      </w:r>
    </w:p>
    <w:p>
      <w:pPr>
        <w:keepNext w:val="0"/>
        <w:keepLines w:val="0"/>
        <w:widowControl/>
        <w:suppressLineNumbers w:val="0"/>
        <w:spacing w:before="0" w:beforeAutospacing="0" w:after="0" w:afterAutospacing="0"/>
        <w:ind w:left="0" w:right="0"/>
        <w:jc w:val="left"/>
        <w:rPr>
          <w:szCs w:val="21"/>
          <w:lang w:val="en-US"/>
        </w:rPr>
      </w:pPr>
      <w:r>
        <w:rPr>
          <w:rFonts w:hint="default" w:ascii="Calibri" w:hAnsi="Calibri" w:eastAsia="宋体" w:cs="Arial"/>
          <w:kern w:val="2"/>
          <w:sz w:val="21"/>
          <w:szCs w:val="21"/>
          <w:lang w:val="en-US" w:eastAsia="zh-CN" w:bidi="ar"/>
        </w:rPr>
        <w:t xml:space="preserve">                                                        2014033039</w:t>
      </w:r>
    </w:p>
    <w:p>
      <w:pPr>
        <w:keepNext w:val="0"/>
        <w:keepLines w:val="0"/>
        <w:widowControl w:val="0"/>
        <w:suppressLineNumbers w:val="0"/>
        <w:spacing w:before="0" w:beforeAutospacing="0" w:after="0" w:afterAutospacing="0" w:line="360" w:lineRule="auto"/>
        <w:ind w:left="0" w:right="0"/>
        <w:jc w:val="both"/>
        <w:rPr>
          <w:b/>
          <w:color w:val="auto"/>
          <w:sz w:val="24"/>
          <w:szCs w:val="24"/>
          <w:lang w:val="en-US"/>
        </w:rPr>
      </w:pPr>
      <w:r>
        <w:rPr>
          <w:rFonts w:hint="eastAsia" w:ascii="Calibri" w:hAnsi="Calibri" w:eastAsia="宋体" w:cs="宋体"/>
          <w:b/>
          <w:kern w:val="2"/>
          <w:sz w:val="24"/>
          <w:szCs w:val="24"/>
          <w:lang w:val="en-US" w:eastAsia="zh-CN" w:bidi="ar"/>
        </w:rPr>
        <w:t>一</w:t>
      </w:r>
      <w:r>
        <w:rPr>
          <w:rFonts w:hint="eastAsia" w:ascii="Calibri" w:hAnsi="Calibri" w:eastAsia="宋体" w:cs="宋体"/>
          <w:b/>
          <w:color w:val="auto"/>
          <w:kern w:val="2"/>
          <w:sz w:val="24"/>
          <w:szCs w:val="24"/>
          <w:lang w:val="en-US" w:eastAsia="zh-CN" w:bidi="ar"/>
        </w:rPr>
        <w:t>、通渭地区概况</w:t>
      </w:r>
    </w:p>
    <w:p>
      <w:pPr>
        <w:keepNext w:val="0"/>
        <w:keepLines w:val="0"/>
        <w:widowControl w:val="0"/>
        <w:suppressLineNumbers w:val="0"/>
        <w:spacing w:before="0" w:beforeAutospacing="0" w:after="0" w:afterAutospacing="0" w:line="360" w:lineRule="auto"/>
        <w:ind w:left="0" w:right="0"/>
        <w:jc w:val="both"/>
        <w:rPr>
          <w:color w:val="auto"/>
          <w:sz w:val="24"/>
          <w:szCs w:val="24"/>
          <w:lang w:val="en-US"/>
        </w:rPr>
      </w:pPr>
      <w:r>
        <w:rPr>
          <w:rFonts w:hint="default" w:ascii="Calibri" w:hAnsi="Calibri" w:eastAsia="宋体" w:cs="Arial"/>
          <w:color w:val="auto"/>
          <w:kern w:val="2"/>
          <w:sz w:val="24"/>
          <w:szCs w:val="24"/>
          <w:lang w:val="en-US" w:eastAsia="zh-CN" w:bidi="ar"/>
        </w:rPr>
        <w:t xml:space="preserve">    </w:t>
      </w:r>
      <w:r>
        <w:rPr>
          <w:rFonts w:hint="eastAsia" w:ascii="Calibri" w:hAnsi="Calibri" w:eastAsia="宋体" w:cs="宋体"/>
          <w:color w:val="auto"/>
          <w:kern w:val="2"/>
          <w:sz w:val="24"/>
          <w:szCs w:val="24"/>
          <w:lang w:val="en-US" w:eastAsia="zh-CN" w:bidi="ar"/>
        </w:rPr>
        <w:t>通渭县位于甘肃省东南部，隶属于定西市。定西东、西分别与兰州、天水相邻。通渭县属陇中黄土高原丘陵沟壑区，多黄土梁、峁和河谷阶地。地势西北高东南低，海拔</w:t>
      </w:r>
      <w:r>
        <w:rPr>
          <w:rFonts w:hint="default" w:ascii="Calibri" w:hAnsi="Calibri" w:eastAsia="宋体" w:cs="Arial"/>
          <w:color w:val="auto"/>
          <w:kern w:val="2"/>
          <w:sz w:val="24"/>
          <w:szCs w:val="24"/>
          <w:lang w:val="en-US" w:eastAsia="zh-CN" w:bidi="ar"/>
        </w:rPr>
        <w:t>2000m</w:t>
      </w:r>
      <w:r>
        <w:rPr>
          <w:rFonts w:hint="eastAsia" w:ascii="Calibri" w:hAnsi="Calibri" w:eastAsia="宋体" w:cs="宋体"/>
          <w:color w:val="auto"/>
          <w:kern w:val="2"/>
          <w:sz w:val="24"/>
          <w:szCs w:val="24"/>
          <w:lang w:val="en-US" w:eastAsia="zh-CN" w:bidi="ar"/>
        </w:rPr>
        <w:t>左右。通渭县共辖</w:t>
      </w:r>
      <w:r>
        <w:rPr>
          <w:rFonts w:hint="default" w:ascii="Calibri" w:hAnsi="Calibri" w:eastAsia="宋体" w:cs="Arial"/>
          <w:color w:val="auto"/>
          <w:kern w:val="2"/>
          <w:sz w:val="24"/>
          <w:szCs w:val="24"/>
          <w:lang w:val="en-US" w:eastAsia="zh-CN" w:bidi="ar"/>
        </w:rPr>
        <w:t>6</w:t>
      </w:r>
      <w:r>
        <w:rPr>
          <w:rFonts w:hint="eastAsia" w:ascii="Calibri" w:hAnsi="Calibri" w:eastAsia="宋体" w:cs="宋体"/>
          <w:color w:val="auto"/>
          <w:kern w:val="2"/>
          <w:sz w:val="24"/>
          <w:szCs w:val="24"/>
          <w:lang w:val="en-US" w:eastAsia="zh-CN" w:bidi="ar"/>
        </w:rPr>
        <w:t>镇</w:t>
      </w:r>
      <w:r>
        <w:rPr>
          <w:rFonts w:hint="default" w:ascii="Calibri" w:hAnsi="Calibri" w:eastAsia="宋体" w:cs="Arial"/>
          <w:color w:val="auto"/>
          <w:kern w:val="2"/>
          <w:sz w:val="24"/>
          <w:szCs w:val="24"/>
          <w:lang w:val="en-US" w:eastAsia="zh-CN" w:bidi="ar"/>
        </w:rPr>
        <w:t>12</w:t>
      </w:r>
      <w:r>
        <w:rPr>
          <w:rFonts w:hint="eastAsia" w:ascii="Calibri" w:hAnsi="Calibri" w:eastAsia="宋体" w:cs="宋体"/>
          <w:color w:val="auto"/>
          <w:kern w:val="2"/>
          <w:sz w:val="24"/>
          <w:szCs w:val="24"/>
          <w:lang w:val="en-US" w:eastAsia="zh-CN" w:bidi="ar"/>
        </w:rPr>
        <w:t>乡，总面积</w:t>
      </w:r>
      <w:r>
        <w:rPr>
          <w:rFonts w:hint="default" w:ascii="Calibri" w:hAnsi="Calibri" w:eastAsia="宋体" w:cs="Arial"/>
          <w:color w:val="auto"/>
          <w:kern w:val="2"/>
          <w:sz w:val="24"/>
          <w:szCs w:val="24"/>
          <w:lang w:val="en-US" w:eastAsia="zh-CN" w:bidi="ar"/>
        </w:rPr>
        <w:t>2908.5</w:t>
      </w:r>
      <w:r>
        <w:rPr>
          <w:rFonts w:hint="eastAsia" w:ascii="Calibri" w:hAnsi="Calibri" w:eastAsia="宋体" w:cs="宋体"/>
          <w:color w:val="auto"/>
          <w:kern w:val="2"/>
          <w:sz w:val="24"/>
          <w:szCs w:val="24"/>
          <w:lang w:val="en-US" w:eastAsia="zh-CN" w:bidi="ar"/>
        </w:rPr>
        <w:t>平方公里，</w:t>
      </w:r>
      <w:r>
        <w:rPr>
          <w:rFonts w:hint="default" w:ascii="Calibri" w:hAnsi="Calibri" w:eastAsia="宋体" w:cs="Arial"/>
          <w:color w:val="auto"/>
          <w:kern w:val="2"/>
          <w:sz w:val="24"/>
          <w:szCs w:val="24"/>
          <w:lang w:val="en-US" w:eastAsia="zh-CN" w:bidi="ar"/>
        </w:rPr>
        <w:t>43.14</w:t>
      </w:r>
      <w:r>
        <w:rPr>
          <w:rFonts w:hint="eastAsia" w:ascii="Calibri" w:hAnsi="Calibri" w:eastAsia="宋体" w:cs="宋体"/>
          <w:color w:val="auto"/>
          <w:kern w:val="2"/>
          <w:sz w:val="24"/>
          <w:szCs w:val="24"/>
          <w:lang w:val="en-US" w:eastAsia="zh-CN" w:bidi="ar"/>
        </w:rPr>
        <w:t>万人。通渭县历史悠久，开发较早，距今已有四、五千年。西周为羌戎地区，秦属陇西郡，汉初始置平襄县，属天水郡。宋置通渭县，元属巩昌路，明清属巩昌府，建国后于</w:t>
      </w:r>
      <w:r>
        <w:rPr>
          <w:rFonts w:hint="default" w:ascii="Calibri" w:hAnsi="Calibri" w:eastAsia="宋体" w:cs="Arial"/>
          <w:color w:val="auto"/>
          <w:kern w:val="2"/>
          <w:sz w:val="24"/>
          <w:szCs w:val="24"/>
          <w:lang w:val="en-US" w:eastAsia="zh-CN" w:bidi="ar"/>
        </w:rPr>
        <w:t>1956</w:t>
      </w:r>
      <w:r>
        <w:rPr>
          <w:rFonts w:hint="eastAsia" w:ascii="Calibri" w:hAnsi="Calibri" w:eastAsia="宋体" w:cs="宋体"/>
          <w:color w:val="auto"/>
          <w:kern w:val="2"/>
          <w:sz w:val="24"/>
          <w:szCs w:val="24"/>
          <w:lang w:val="en-US" w:eastAsia="zh-CN" w:bidi="ar"/>
        </w:rPr>
        <w:t>年划归定西专区所辖至今。通渭地区文化灿烂，为“古丝绸之路”所经重镇，为红色革命经典景区之一，也是省级“书画之乡”。但限于特殊的气候和地理位置等因素，经济发展较缓慢。</w:t>
      </w:r>
    </w:p>
    <w:p>
      <w:pPr>
        <w:keepNext w:val="0"/>
        <w:keepLines w:val="0"/>
        <w:widowControl w:val="0"/>
        <w:suppressLineNumbers w:val="0"/>
        <w:spacing w:before="0" w:beforeAutospacing="0" w:after="0" w:afterAutospacing="0" w:line="360" w:lineRule="auto"/>
        <w:ind w:left="0" w:right="0"/>
        <w:jc w:val="both"/>
        <w:rPr>
          <w:b/>
          <w:color w:val="auto"/>
          <w:sz w:val="24"/>
          <w:szCs w:val="24"/>
          <w:lang w:val="en-US"/>
        </w:rPr>
      </w:pPr>
      <w:r>
        <w:rPr>
          <w:rFonts w:hint="eastAsia" w:ascii="Calibri" w:hAnsi="Calibri" w:eastAsia="宋体" w:cs="宋体"/>
          <w:b/>
          <w:color w:val="auto"/>
          <w:kern w:val="2"/>
          <w:sz w:val="24"/>
          <w:szCs w:val="24"/>
          <w:lang w:val="en-US" w:eastAsia="zh-CN" w:bidi="ar"/>
        </w:rPr>
        <w:t>二、通渭丧葬习俗</w:t>
      </w:r>
      <w:r>
        <w:rPr>
          <w:rFonts w:hint="eastAsia" w:ascii="Calibri" w:hAnsi="Calibri" w:eastAsia="宋体" w:cs="宋体"/>
          <w:b/>
          <w:color w:val="auto"/>
          <w:sz w:val="24"/>
          <w:szCs w:val="24"/>
          <w:lang w:eastAsia="zh-CN"/>
        </w:rPr>
        <w:t>起源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76" w:right="0" w:firstLine="420"/>
        <w:jc w:val="left"/>
        <w:rPr>
          <w:color w:val="auto"/>
          <w:sz w:val="24"/>
          <w:szCs w:val="24"/>
          <w:lang w:val="en-US"/>
        </w:rPr>
      </w:pPr>
      <w:r>
        <w:rPr>
          <w:rFonts w:hint="eastAsia" w:ascii="Calibri" w:hAnsi="Calibri" w:eastAsia="宋体" w:cs="宋体"/>
          <w:b w:val="0"/>
          <w:bCs w:val="0"/>
          <w:i w:val="0"/>
          <w:iCs w:val="0"/>
          <w:color w:val="auto"/>
          <w:kern w:val="2"/>
          <w:sz w:val="24"/>
          <w:szCs w:val="24"/>
          <w:highlight w:val="none"/>
          <w:lang w:val="en-US" w:eastAsia="zh-CN" w:bidi="ar"/>
        </w:rPr>
        <w:t>西北大地具有浓郁的秦汉文化特色，尤其在丧葬习俗方面与汉代丧葬礼俗有许多相似之处，表现出一脉相承的关系。</w:t>
      </w:r>
      <w:r>
        <w:rPr>
          <w:rFonts w:hint="eastAsia" w:ascii="宋体" w:hAnsi="宋体" w:eastAsia="宋体" w:cs="宋体"/>
          <w:b w:val="0"/>
          <w:bCs w:val="0"/>
          <w:i w:val="0"/>
          <w:iCs w:val="0"/>
          <w:color w:val="auto"/>
          <w:kern w:val="0"/>
          <w:sz w:val="24"/>
          <w:szCs w:val="24"/>
          <w:highlight w:val="none"/>
          <w:lang w:val="en-US" w:eastAsia="zh-CN" w:bidi="ar"/>
        </w:rPr>
        <w:t>自公元前206年刘邦建汉时起至公元220年曹丕称帝时止，两汉绵延长达430余年。这是中国历史上第一次在大一统的条件下实现的长治久安。正是在这种条件下，传统的灵魂不灭观念有了较大的发展。此后，以“礼”为核心的丧葬礼俗文化开始沿袭。历经朝代更替，变化几无。</w:t>
      </w:r>
      <w:r>
        <w:rPr>
          <w:rFonts w:hint="eastAsia" w:ascii="Calibri" w:hAnsi="Calibri" w:eastAsia="宋体" w:cs="宋体"/>
          <w:b w:val="0"/>
          <w:bCs w:val="0"/>
          <w:i w:val="0"/>
          <w:iCs w:val="0"/>
          <w:color w:val="auto"/>
          <w:kern w:val="2"/>
          <w:sz w:val="24"/>
          <w:szCs w:val="24"/>
          <w:highlight w:val="none"/>
          <w:lang w:val="en-US" w:eastAsia="zh-CN" w:bidi="ar"/>
        </w:rPr>
        <w:t>如通渭今风俗里的“置衣”这一项至今完全延袭汉俗。裹尸衣物叫衣衾，民间俗称“老衣”。《后汉书</w:t>
      </w:r>
      <w:r>
        <w:rPr>
          <w:rFonts w:hint="default" w:ascii="Calibri" w:hAnsi="Calibri" w:eastAsia="宋体" w:cs="Arial"/>
          <w:b w:val="0"/>
          <w:bCs w:val="0"/>
          <w:i w:val="0"/>
          <w:iCs w:val="0"/>
          <w:color w:val="auto"/>
          <w:kern w:val="2"/>
          <w:sz w:val="24"/>
          <w:szCs w:val="24"/>
          <w:highlight w:val="none"/>
          <w:lang w:val="en-US" w:eastAsia="zh-CN" w:bidi="ar"/>
        </w:rPr>
        <w:t xml:space="preserve"> ·</w:t>
      </w:r>
      <w:r>
        <w:rPr>
          <w:rFonts w:hint="eastAsia" w:ascii="Calibri" w:hAnsi="Calibri" w:eastAsia="宋体" w:cs="宋体"/>
          <w:b w:val="0"/>
          <w:bCs w:val="0"/>
          <w:i w:val="0"/>
          <w:iCs w:val="0"/>
          <w:color w:val="auto"/>
          <w:kern w:val="2"/>
          <w:sz w:val="24"/>
          <w:szCs w:val="24"/>
          <w:highlight w:val="none"/>
          <w:lang w:val="en-US" w:eastAsia="zh-CN" w:bidi="ar"/>
        </w:rPr>
        <w:t>礼仪志下》记大丧云：“守宫令兼东园匠将女执事黄绵缇缯金镂玉匣如故事。注引《汉旧仪》：帝崩，缠以缇缯十二重（“缇</w:t>
      </w:r>
      <w:r>
        <w:rPr>
          <w:rFonts w:hint="eastAsia" w:ascii="Calibri" w:hAnsi="Calibri" w:eastAsia="宋体" w:cs="宋体"/>
          <w:color w:val="auto"/>
          <w:kern w:val="2"/>
          <w:sz w:val="24"/>
          <w:szCs w:val="24"/>
          <w:lang w:val="en-US" w:eastAsia="zh-CN" w:bidi="ar"/>
        </w:rPr>
        <w:t>缯”即高级衣衾）。”附身之物有衣有被，以丝绸为上，衣有上下内外之分，内为白衣白裤，外黑色长袍或红色裙子，或上七下五，或上五下三。有铺有盖，被有单层夹层，单的叫单被，复的叫复衾。衣衾一般生前依据自己嗜好由子女选择置办，特殊情况下，死后由子女临时代制。丧葬活动中的各程序都和细节都体现出了民间孝文化以及对神明鬼怪存在的信奉与敬重。在此不再赘述，下文具体流程中将会有所体现。</w:t>
      </w:r>
    </w:p>
    <w:p>
      <w:pPr>
        <w:keepNext w:val="0"/>
        <w:keepLines w:val="0"/>
        <w:widowControl w:val="0"/>
        <w:suppressLineNumbers w:val="0"/>
        <w:spacing w:before="0" w:beforeAutospacing="0" w:after="0" w:afterAutospacing="0" w:line="360" w:lineRule="auto"/>
        <w:ind w:left="0" w:right="0"/>
        <w:jc w:val="both"/>
        <w:rPr>
          <w:b/>
          <w:color w:val="auto"/>
          <w:sz w:val="24"/>
          <w:szCs w:val="24"/>
          <w:lang w:val="en-US"/>
        </w:rPr>
      </w:pPr>
      <w:r>
        <w:rPr>
          <w:rFonts w:hint="eastAsia" w:ascii="Calibri" w:hAnsi="Calibri" w:eastAsia="宋体" w:cs="宋体"/>
          <w:b/>
          <w:color w:val="auto"/>
          <w:kern w:val="2"/>
          <w:sz w:val="24"/>
          <w:szCs w:val="24"/>
          <w:lang w:val="en-US" w:eastAsia="zh-CN" w:bidi="ar"/>
        </w:rPr>
        <w:t>三、通渭丧葬活动的具体过程</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Calibri" w:hAnsi="Calibri" w:eastAsia="宋体" w:cs="宋体"/>
          <w:color w:val="auto"/>
          <w:kern w:val="2"/>
          <w:sz w:val="24"/>
          <w:szCs w:val="24"/>
          <w:lang w:val="en-US" w:eastAsia="zh-CN" w:bidi="ar"/>
        </w:rPr>
        <w:t>丧事，亦称“白事”。通渭实行木棺土葬。丧事包括为死者制老衣、铺盖，制作棺材和举行葬礼仪式等。所以丧事又是丧葬的合称。也有在老人尚且健康时，为老人提前料理后事的习俗。如缝制“老衣”、择日破木做棺，即“做活寿”等。丧葬仪式大致分为“停灵入殆”、“祭奠吊丧”、“出殡埋葬”和“葬后祭祀”等四个程序。</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default" w:ascii="Calibri" w:hAnsi="Calibri" w:eastAsia="宋体" w:cs="Arial"/>
          <w:color w:val="auto"/>
          <w:kern w:val="2"/>
          <w:sz w:val="24"/>
          <w:szCs w:val="24"/>
          <w:lang w:val="en-US" w:eastAsia="zh-CN" w:bidi="ar"/>
        </w:rPr>
        <w:t>1</w:t>
      </w:r>
      <w:r>
        <w:rPr>
          <w:rFonts w:hint="eastAsia" w:ascii="Calibri" w:hAnsi="Calibri" w:eastAsia="宋体" w:cs="宋体"/>
          <w:color w:val="auto"/>
          <w:kern w:val="2"/>
          <w:sz w:val="24"/>
          <w:szCs w:val="24"/>
          <w:lang w:val="en-US" w:eastAsia="zh-CN" w:bidi="ar"/>
        </w:rPr>
        <w:t>、停灵入殓：邑俗在人垂死时须穿好衣服。亡后，轻轻持合口眼，顺正四肢并以片麻缚之，脸面盖上白纸，白布裹尸。将尸体移至炕凉处，烧纸痛哭，有的还烧纸画的黑驴，称“烧落头纸”。待“收尸”后，将尸移至桌后一木板上停放。若棺枢已备，立即入硷，棺盖半合，称“停尸”，或“安灵”。停毕，于亡者头前置一小方桌，昼夜烧香点灯，称“长明灯”，并献一碗小米饭，倒插一双筷子，称“倒头饭”。然后挂灵帐，贴灵纸，设案备香，案前放一瓦盆，即“窖纸盆，用于化表装纸奠酒。灵堂铺上麦草，俗</w:t>
      </w:r>
      <w:r>
        <w:rPr>
          <w:rFonts w:hint="default" w:ascii="Calibri" w:hAnsi="Calibri" w:eastAsia="宋体" w:cs="宋体"/>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草铺，孝子散发卧铺，坐草守灵。邻人随来焚香化表，以示哀悼。悼毕共磋丧事，如请阴阳、木匠、厨师、乐工，办“纸货（殉葬品）</w:t>
      </w:r>
      <w:r>
        <w:rPr>
          <w:rFonts w:hint="eastAsia" w:ascii="Calibri" w:hAnsi="Calibri" w:eastAsia="宋体" w:cs="Arial"/>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，女的请娘家男的调舅家。此后每天明日暮，献饭烧纸，称烧“天明纸”和</w:t>
      </w:r>
      <w:r>
        <w:rPr>
          <w:rFonts w:hint="default" w:ascii="Calibri" w:hAnsi="Calibri" w:eastAsia="宋体" w:cs="Arial"/>
          <w:color w:val="auto"/>
          <w:kern w:val="2"/>
          <w:sz w:val="24"/>
          <w:szCs w:val="24"/>
          <w:lang w:val="en-US" w:eastAsia="zh-CN" w:bidi="ar"/>
        </w:rPr>
        <w:t>‘</w:t>
      </w:r>
      <w:r>
        <w:rPr>
          <w:rFonts w:hint="eastAsia" w:ascii="Calibri" w:hAnsi="Calibri" w:eastAsia="宋体" w:cs="Arial"/>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夜纸”。二三日后，孝子欽发，披麻戴孝，称“承服”。承服须按与死者的亲疏而定：子女、长孙承“全孝”，也叫麻孝：侄子侄女、女婿外甥承“绵孝</w:t>
      </w:r>
      <w:r>
        <w:rPr>
          <w:rFonts w:hint="eastAsia" w:ascii="Calibri" w:hAnsi="Calibri" w:eastAsia="宋体" w:cs="Arial"/>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也叫“半孝”。</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Calibri" w:hAnsi="Calibri" w:eastAsia="宋体" w:cs="宋体"/>
          <w:color w:val="auto"/>
          <w:kern w:val="2"/>
          <w:sz w:val="24"/>
          <w:szCs w:val="24"/>
          <w:lang w:val="en-US" w:eastAsia="zh-CN" w:bidi="ar"/>
        </w:rPr>
        <w:t>除殃，又称</w:t>
      </w:r>
      <w:r>
        <w:rPr>
          <w:rFonts w:hint="default" w:ascii="Calibri" w:hAnsi="Calibri" w:eastAsia="宋体" w:cs="Arial"/>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除阳</w:t>
      </w:r>
      <w:r>
        <w:rPr>
          <w:rFonts w:hint="default" w:ascii="Calibri" w:hAnsi="Calibri" w:eastAsia="宋体" w:cs="Arial"/>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。前者意为驱邪除凶，后者意为出阳归阴。除殃后的当天晚上硷尸入棺，棺盖全合，称“睑棺”或“陈睑”。硷前先让子女亲友瞻仰遗体。忌哭泣，以免泪水落在死者身上，酿成不祥。</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Calibri" w:hAnsi="Calibri" w:eastAsia="宋体" w:cs="宋体"/>
          <w:color w:val="auto"/>
          <w:kern w:val="2"/>
          <w:sz w:val="24"/>
          <w:szCs w:val="24"/>
          <w:lang w:val="en-US" w:eastAsia="zh-CN" w:bidi="ar"/>
        </w:rPr>
        <w:t>棺材，或叫“材木”，一般取松木为料，也有用柏木的。其款式富者做“五底三盖”或“三底两盖”，棺掉套用，称“大小材”：贫者单底单盖，称薄皮子，亦称“束身”。富者彩画雕刻，贫者以朱漆或红土刷染即可。</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default" w:ascii="Calibri" w:hAnsi="Calibri" w:eastAsia="宋体" w:cs="Arial"/>
          <w:color w:val="auto"/>
          <w:kern w:val="2"/>
          <w:sz w:val="24"/>
          <w:szCs w:val="24"/>
          <w:lang w:val="en-US" w:eastAsia="zh-CN" w:bidi="ar"/>
        </w:rPr>
        <w:t>2</w:t>
      </w:r>
      <w:r>
        <w:rPr>
          <w:rFonts w:hint="eastAsia" w:ascii="Calibri" w:hAnsi="Calibri" w:eastAsia="宋体" w:cs="宋体"/>
          <w:color w:val="auto"/>
          <w:kern w:val="2"/>
          <w:sz w:val="24"/>
          <w:szCs w:val="24"/>
          <w:lang w:val="en-US" w:eastAsia="zh-CN" w:bidi="ar"/>
        </w:rPr>
        <w:t>、祭奠吊丧</w:t>
      </w:r>
      <w:r>
        <w:rPr>
          <w:rFonts w:hint="default" w:ascii="Calibri" w:hAnsi="Calibri" w:eastAsia="宋体" w:cs="Arial"/>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俗称“烧纸”，是丧事最隆重的仪礼，一般于出殡前一日举行。烧纸前还行三个规程：一是“接纸”：二是出“告牌一：三是出“出纸”。接纸是先接先祖归家，称“接先人”，在烧纸前一夜酉时左右举行。其形式为举灯秉烛者前导，香案、乐工、孝子依次尾随，鸣炮起身，出大门朝祖坟方向行数十步，化表祭酒，后依次返回，将祖先牌位设在偏房祭祀。出告牌即发告。告文内容为亡者生卒年、月、日、出殡时辰、葬地山向等。出告牌和出纸，都在烧纸日寅时左右举行。出纸是在大门旁立一高竿，裁白纸数十百条，根据亡人年龄编成数节，每节以纸花点缀成筒形，挂于竿端，竿顶有纸做白鹤一只，呈展翅欲飞状，象征亡人“驾鹤归天”。然后，陈设烧纸坛场</w:t>
      </w:r>
      <w:r>
        <w:rPr>
          <w:rFonts w:hint="default" w:ascii="Calibri" w:hAnsi="Calibri" w:eastAsia="宋体" w:cs="Arial"/>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献香果，点蜡烛，悬“纸货”，挂挽樟，备餐桌，一时烟火迷离，庄严肃穆。此时，吊客各带纸张等祭品前来跪拜叩头，然后入席。邑俗尤重挽樟，多者二三十幅。每当幛至，孝子手执丧棒，出大门数步，备酒两瓶，粉条一束，置于桌上，孝家叩三头，送棘者施三揖。鸣炮奏乐“迎樟”入宅悬挂。至晚间，举行隆重的祭奠活动。其礼仪有二立主“献饭”、“读祭文”等，由礼宾先生按俗礼程序进行。祭奠仪式一般为“三献礼”，即</w:t>
      </w:r>
      <w:r>
        <w:rPr>
          <w:rFonts w:hint="default" w:ascii="Calibri" w:hAnsi="Calibri" w:eastAsia="宋体" w:cs="Arial"/>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初献、亚献、终献。每献包括果、蔬、撰。此礼解放前繁杂冗长，解放后删繁就简，先祭祖宗，后祭亡人。祭文，一般由“礼宾先生”撰写并宣读。宣读时哑然肃穆，只有哀笛声（称“小乐”</w:t>
      </w:r>
      <w:r>
        <w:rPr>
          <w:rFonts w:hint="eastAsia" w:ascii="Calibri" w:hAnsi="Calibri" w:eastAsia="宋体" w:cs="Arial"/>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相伴。每读完一篇，唢呐骤起，哭声大作，场面十分悲凄，观者落泪，听者拭目。</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default" w:ascii="Calibri" w:hAnsi="Calibri" w:eastAsia="宋体" w:cs="Arial"/>
          <w:color w:val="auto"/>
          <w:kern w:val="2"/>
          <w:sz w:val="24"/>
          <w:szCs w:val="24"/>
          <w:lang w:val="en-US" w:eastAsia="zh-CN" w:bidi="ar"/>
        </w:rPr>
        <w:t>3</w:t>
      </w:r>
      <w:r>
        <w:rPr>
          <w:rFonts w:hint="eastAsia" w:ascii="Calibri" w:hAnsi="Calibri" w:eastAsia="宋体" w:cs="宋体"/>
          <w:color w:val="auto"/>
          <w:kern w:val="2"/>
          <w:sz w:val="24"/>
          <w:szCs w:val="24"/>
          <w:lang w:val="en-US" w:eastAsia="zh-CN" w:bidi="ar"/>
        </w:rPr>
        <w:t>、出殡埋葬</w:t>
      </w:r>
      <w:r>
        <w:rPr>
          <w:rFonts w:hint="default" w:ascii="Calibri" w:hAnsi="Calibri" w:eastAsia="宋体" w:cs="Arial"/>
          <w:color w:val="auto"/>
          <w:kern w:val="2"/>
          <w:sz w:val="24"/>
          <w:szCs w:val="24"/>
          <w:lang w:val="en-US" w:eastAsia="zh-CN" w:bidi="ar"/>
        </w:rPr>
        <w:t xml:space="preserve">: </w:t>
      </w:r>
      <w:r>
        <w:rPr>
          <w:rFonts w:hint="eastAsia" w:ascii="Calibri" w:hAnsi="Calibri" w:eastAsia="宋体" w:cs="宋体"/>
          <w:color w:val="auto"/>
          <w:kern w:val="2"/>
          <w:sz w:val="24"/>
          <w:szCs w:val="24"/>
          <w:lang w:val="en-US" w:eastAsia="zh-CN" w:bidi="ar"/>
        </w:rPr>
        <w:t>又称送葬、“下葬”。下葬必先卜定时辰，时辰将至，孝子及全部送葬者抢喝半碗小米汤</w:t>
      </w:r>
      <w:r>
        <w:rPr>
          <w:rFonts w:hint="eastAsia" w:ascii="Calibri" w:hAnsi="Calibri" w:eastAsia="宋体" w:cs="Arial"/>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或面条），称吃“发丧饭”。之后纸货挽樟先行，遂由“房下”（乡友们）起丧，置棺于院中木凳上，烧“迁枢纸”。此时哭声雷动，长子头顶“孝子盆”跪于枢前，其余孝子按辈行排后。烧纸毕，宣读长子</w:t>
      </w:r>
      <w:r>
        <w:rPr>
          <w:rFonts w:hint="default" w:ascii="Calibri" w:hAnsi="Calibri" w:eastAsia="宋体" w:cs="Arial"/>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迁框文</w:t>
      </w:r>
      <w:r>
        <w:rPr>
          <w:rFonts w:hint="default" w:ascii="Calibri" w:hAnsi="Calibri" w:eastAsia="宋体" w:cs="Arial"/>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哭声暂息，唯笛声如泣。读毕，哭声、唢呐声、鼓乐铜器骤起，随着棺动，孝子手执丧棒，退出大门而跪，棺出大门入“丧车”起程。孝子或左右扶“车”泣涕，或于前“拉牵”号陶。丧车前有铭族、“魂幅”，后有挽樟纸火，乡邻房下簇拥，一路哀乐不绝，鸣炮不断，化“钱”不止，其势浩浩荡荡又不胜悲壮。穿村而过时，乡邻于各自大门前点火一把，意为避邪，有的还举行简单路祭，以示哀悼。</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Calibri" w:hAnsi="Calibri" w:eastAsia="宋体" w:cs="宋体"/>
          <w:color w:val="auto"/>
          <w:kern w:val="2"/>
          <w:sz w:val="24"/>
          <w:szCs w:val="24"/>
          <w:lang w:val="en-US" w:eastAsia="zh-CN" w:bidi="ar"/>
        </w:rPr>
        <w:t>棺至墓地，先“祭后土”，然后由阴阳先生指点下葬，拨向，盖上铭族，再掩埋。葬穴一般为深丈许的长方形直穴。葬法多为随葬随埋。有的在灵枢上方用土块或砖块箍成拱顶，然后掩埋。碧玉、鸡川、新景等地讲究“穿堂”，即在直穴侧壁开一穴洞，置棺其内。葬后。焚化香表纸火（部分地区将“祭后土”、“读祭文”等葬礼移至葬后进行）部分孝子先问。于大门前叩谢房下，余者在墓前痛哭片刻，举“引魂幅”徐回（有些地方将“引魂幅”插在坟顶）。</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default" w:ascii="Calibri" w:hAnsi="Calibri" w:eastAsia="宋体" w:cs="Arial"/>
          <w:color w:val="auto"/>
          <w:kern w:val="2"/>
          <w:sz w:val="24"/>
          <w:szCs w:val="24"/>
          <w:lang w:val="en-US" w:eastAsia="zh-CN" w:bidi="ar"/>
        </w:rPr>
        <w:t>4</w:t>
      </w:r>
      <w:r>
        <w:rPr>
          <w:rFonts w:hint="eastAsia" w:ascii="Calibri" w:hAnsi="Calibri" w:eastAsia="宋体" w:cs="宋体"/>
          <w:color w:val="auto"/>
          <w:kern w:val="2"/>
          <w:sz w:val="24"/>
          <w:szCs w:val="24"/>
          <w:lang w:val="en-US" w:eastAsia="zh-CN" w:bidi="ar"/>
        </w:rPr>
        <w:t>、葬后祭祀：葬后三日内，每晚在门前烧“旋门纸。第三日凌晨，儿孙上坟地烧纸参拜，并用袖口将坟堆周围浮土轻轻上撩，称“撩服三”。每七天必擎“引魂幅”于坟上烧纸一同，烧至“七期”才停。逢亡者生日，烧“活期纸”。亡后百日，烧“百日纸”，并将“引魂幅”一起焚烧。此外还要烧一年纸、两年纸、三年纸，亡期纸等。其中以三年纸为最盛。</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Calibri" w:hAnsi="Calibri" w:eastAsia="宋体" w:cs="宋体"/>
          <w:color w:val="auto"/>
          <w:kern w:val="2"/>
          <w:sz w:val="24"/>
          <w:szCs w:val="24"/>
          <w:lang w:val="en-US" w:eastAsia="zh-CN" w:bidi="ar"/>
        </w:rPr>
        <w:t>若亡于外者，乡俗规定则不准宅内停灵。若迁枢入籍，需备引魂幅、白公鸡各一，置于棺盖，以示招魂。</w:t>
      </w:r>
      <w:r>
        <w:rPr>
          <w:rFonts w:hint="default" w:ascii="Calibri" w:hAnsi="Calibri" w:eastAsia="宋体" w:cs="Arial"/>
          <w:color w:val="auto"/>
          <w:kern w:val="2"/>
          <w:sz w:val="24"/>
          <w:szCs w:val="24"/>
          <w:lang w:val="en-US" w:eastAsia="zh-CN" w:bidi="ar"/>
        </w:rPr>
        <w:t>12</w:t>
      </w:r>
      <w:r>
        <w:rPr>
          <w:rFonts w:hint="eastAsia" w:ascii="Calibri" w:hAnsi="Calibri" w:eastAsia="宋体" w:cs="宋体"/>
          <w:color w:val="auto"/>
          <w:kern w:val="2"/>
          <w:sz w:val="24"/>
          <w:szCs w:val="24"/>
          <w:lang w:val="en-US" w:eastAsia="zh-CN" w:bidi="ar"/>
        </w:rPr>
        <w:t>岁以下死者称“小丧”或“小口”，不准受土，用席、草卷裹扔于荒郊火化。</w:t>
      </w:r>
      <w:r>
        <w:rPr>
          <w:rFonts w:hint="default" w:ascii="Calibri" w:hAnsi="Calibri" w:eastAsia="宋体" w:cs="Arial"/>
          <w:color w:val="auto"/>
          <w:kern w:val="2"/>
          <w:sz w:val="24"/>
          <w:szCs w:val="24"/>
          <w:lang w:val="en-US" w:eastAsia="zh-CN" w:bidi="ar"/>
        </w:rPr>
        <w:t>12</w:t>
      </w:r>
      <w:r>
        <w:rPr>
          <w:rFonts w:hint="eastAsia" w:ascii="Calibri" w:hAnsi="Calibri" w:eastAsia="宋体" w:cs="宋体"/>
          <w:color w:val="auto"/>
          <w:kern w:val="2"/>
          <w:sz w:val="24"/>
          <w:szCs w:val="24"/>
          <w:lang w:val="en-US" w:eastAsia="zh-CN" w:bidi="ar"/>
        </w:rPr>
        <w:t>岁以上夭亡或非正常死亡者，仅做“薄皮子”，不葬于祖垄，另择地掩埋。</w:t>
      </w:r>
    </w:p>
    <w:p>
      <w:pPr>
        <w:keepNext w:val="0"/>
        <w:keepLines w:val="0"/>
        <w:widowControl w:val="0"/>
        <w:suppressLineNumbers w:val="0"/>
        <w:spacing w:before="0" w:beforeAutospacing="0" w:after="0" w:afterAutospacing="0" w:line="360" w:lineRule="auto"/>
        <w:ind w:left="0" w:right="0"/>
        <w:jc w:val="both"/>
        <w:rPr>
          <w:b/>
          <w:color w:val="auto"/>
          <w:sz w:val="24"/>
          <w:szCs w:val="24"/>
          <w:lang w:val="en-US"/>
        </w:rPr>
      </w:pPr>
      <w:r>
        <w:rPr>
          <w:rFonts w:hint="eastAsia" w:ascii="Calibri" w:hAnsi="Calibri" w:eastAsia="宋体" w:cs="宋体"/>
          <w:b/>
          <w:color w:val="auto"/>
          <w:kern w:val="2"/>
          <w:sz w:val="24"/>
          <w:szCs w:val="24"/>
          <w:lang w:val="en-US" w:eastAsia="zh-CN" w:bidi="ar"/>
        </w:rPr>
        <w:t>四、通渭丧葬习俗的变化</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Calibri" w:hAnsi="Calibri" w:eastAsia="宋体" w:cs="宋体"/>
          <w:color w:val="auto"/>
          <w:kern w:val="2"/>
          <w:sz w:val="24"/>
          <w:szCs w:val="24"/>
          <w:lang w:val="en-US" w:eastAsia="zh-CN" w:bidi="ar"/>
        </w:rPr>
        <w:t>通渭从</w:t>
      </w:r>
      <w:r>
        <w:rPr>
          <w:rFonts w:hint="default" w:ascii="Calibri" w:hAnsi="Calibri" w:eastAsia="宋体" w:cs="Arial"/>
          <w:color w:val="auto"/>
          <w:kern w:val="2"/>
          <w:sz w:val="24"/>
          <w:szCs w:val="24"/>
          <w:lang w:val="en-US" w:eastAsia="zh-CN" w:bidi="ar"/>
        </w:rPr>
        <w:t>70</w:t>
      </w:r>
      <w:r>
        <w:rPr>
          <w:rFonts w:hint="eastAsia" w:ascii="Calibri" w:hAnsi="Calibri" w:eastAsia="宋体" w:cs="宋体"/>
          <w:color w:val="auto"/>
          <w:kern w:val="2"/>
          <w:sz w:val="24"/>
          <w:szCs w:val="24"/>
          <w:lang w:val="en-US" w:eastAsia="zh-CN" w:bidi="ar"/>
        </w:rPr>
        <w:t>年代起，在国家公职人员中实行火葬。一般的丧葬仪式，也大有改进，迷信的、繁杂的仪式逐渐淘汰。有的采用完全新式的丧葬仪式:将“烧纸”改为“开追悼会”，“祭文”改为悼词；烧香化表改为敬献花圈；服孝以青纱代替。殉葬品除保留一些旧俗中的“童男”、“童女”、“金斗”、“银斗”、房舍、器皿外，还增添了纸做的沙发、小汽车、自行车、收录机、电视机等。</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Calibri" w:hAnsi="Calibri" w:eastAsia="宋体" w:cs="宋体"/>
          <w:color w:val="auto"/>
          <w:kern w:val="2"/>
          <w:sz w:val="24"/>
          <w:szCs w:val="24"/>
          <w:lang w:val="en-US" w:eastAsia="zh-CN" w:bidi="ar"/>
        </w:rPr>
        <w:t>不过由于现社会的迅速发展西北地区大多数地区已经接受火葬、集聚墓地。通渭部分地区也开始逐渐接受并倾向于这种方式。人们的思想改变使本来土地就不充足的西北部减少了很多土地浪费。虽然对于很多农村地区人来说说火葬还是难以接受，但是社会的快速发展让人们认识到了其存在的弱点，可用土地的严重不足和开发的难度逐渐增大使得西北部对于丧葬方式更加的严谨，不管是为了什么，西北部的文化模式也慢慢的开始了重大的改变，因此也渗入到了各个农村地区。</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Calibri" w:hAnsi="Calibri" w:eastAsia="宋体" w:cs="宋体"/>
          <w:color w:val="auto"/>
          <w:kern w:val="2"/>
          <w:sz w:val="24"/>
          <w:szCs w:val="24"/>
          <w:lang w:val="en-US" w:eastAsia="zh-CN" w:bidi="ar"/>
        </w:rPr>
        <w:t>另外，近年来，西北部不断加大公益性公墓建设力度。公益性骨灰堂的投用减少了乱埋乱葬行为，减轻了困难群众压力，有效促进了火葬政策推行。</w:t>
      </w:r>
      <w:r>
        <w:rPr>
          <w:rFonts w:hint="default" w:ascii="Calibri" w:hAnsi="Calibri" w:eastAsia="宋体" w:cs="Arial"/>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满足普通市民尤其是低收入家庭的殡葬需求，推进公益性公墓建设势在必行</w:t>
      </w:r>
      <w:r>
        <w:rPr>
          <w:rFonts w:hint="default" w:ascii="Calibri" w:hAnsi="Calibri" w:eastAsia="宋体" w:cs="Arial"/>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而且必须做好。</w:t>
      </w:r>
      <w:r>
        <w:rPr>
          <w:rFonts w:hint="default" w:ascii="Calibri" w:hAnsi="Calibri" w:eastAsia="宋体" w:cs="Arial"/>
          <w:color w:val="auto"/>
          <w:kern w:val="2"/>
          <w:sz w:val="24"/>
          <w:szCs w:val="24"/>
          <w:lang w:val="en-US" w:eastAsia="zh-CN" w:bidi="ar"/>
        </w:rPr>
        <w:t>”</w:t>
      </w:r>
      <w:r>
        <w:rPr>
          <w:rFonts w:hint="eastAsia" w:ascii="Calibri" w:hAnsi="Calibri" w:eastAsia="宋体" w:cs="宋体"/>
          <w:color w:val="auto"/>
          <w:kern w:val="2"/>
          <w:sz w:val="24"/>
          <w:szCs w:val="24"/>
          <w:lang w:val="en-US" w:eastAsia="zh-CN" w:bidi="ar"/>
        </w:rPr>
        <w:t>定西市民政局相关负责人说，根据殡葬管理工作总体规划，还将加快岷县、通渭等各县级殡仪馆的建设步伐，为早日实现全境土葬向火葬转变奠定基础。同时通过</w:t>
      </w:r>
      <w:r>
        <w:rPr>
          <w:rFonts w:hint="default" w:ascii="Calibri" w:hAnsi="Calibri" w:eastAsia="宋体" w:cs="Arial"/>
          <w:color w:val="auto"/>
          <w:kern w:val="2"/>
          <w:sz w:val="24"/>
          <w:szCs w:val="24"/>
          <w:lang w:val="en-US" w:eastAsia="zh-CN" w:bidi="ar"/>
        </w:rPr>
        <w:t>3</w:t>
      </w:r>
      <w:r>
        <w:rPr>
          <w:rFonts w:hint="eastAsia" w:ascii="Calibri" w:hAnsi="Calibri" w:eastAsia="宋体" w:cs="宋体"/>
          <w:color w:val="auto"/>
          <w:kern w:val="2"/>
          <w:sz w:val="24"/>
          <w:szCs w:val="24"/>
          <w:lang w:val="en-US" w:eastAsia="zh-CN" w:bidi="ar"/>
        </w:rPr>
        <w:t>到</w:t>
      </w:r>
      <w:r>
        <w:rPr>
          <w:rFonts w:hint="default" w:ascii="Calibri" w:hAnsi="Calibri" w:eastAsia="宋体" w:cs="Arial"/>
          <w:color w:val="auto"/>
          <w:kern w:val="2"/>
          <w:sz w:val="24"/>
          <w:szCs w:val="24"/>
          <w:lang w:val="en-US" w:eastAsia="zh-CN" w:bidi="ar"/>
        </w:rPr>
        <w:t>5</w:t>
      </w:r>
      <w:r>
        <w:rPr>
          <w:rFonts w:hint="eastAsia" w:ascii="Calibri" w:hAnsi="Calibri" w:eastAsia="宋体" w:cs="宋体"/>
          <w:color w:val="auto"/>
          <w:kern w:val="2"/>
          <w:sz w:val="24"/>
          <w:szCs w:val="24"/>
          <w:lang w:val="en-US" w:eastAsia="zh-CN" w:bidi="ar"/>
        </w:rPr>
        <w:t>年努力，力争“十三五”期间实现城乡公益性公墓全覆盖。</w:t>
      </w:r>
    </w:p>
    <w:p>
      <w:pPr>
        <w:keepNext w:val="0"/>
        <w:keepLines w:val="0"/>
        <w:widowControl w:val="0"/>
        <w:suppressLineNumbers w:val="0"/>
        <w:spacing w:before="0" w:beforeAutospacing="0" w:after="0" w:afterAutospacing="0" w:line="360" w:lineRule="auto"/>
        <w:ind w:left="0" w:right="0" w:firstLine="480" w:firstLineChars="200"/>
        <w:jc w:val="both"/>
        <w:rPr>
          <w:color w:val="auto"/>
          <w:sz w:val="24"/>
          <w:szCs w:val="24"/>
          <w:lang w:val="en-US"/>
        </w:rPr>
      </w:pPr>
      <w:r>
        <w:rPr>
          <w:rFonts w:hint="eastAsia" w:ascii="Calibri" w:hAnsi="Calibri" w:eastAsia="宋体" w:cs="宋体"/>
          <w:color w:val="auto"/>
          <w:kern w:val="2"/>
          <w:sz w:val="24"/>
          <w:szCs w:val="24"/>
          <w:lang w:val="en-US" w:eastAsia="zh-CN" w:bidi="ar"/>
        </w:rPr>
        <w:t>当然，县内大部分农村地区依旧完全按旧习俗完成整个丧葬仪式。这种亘古不变源于农村地区人民千百年来根深蒂固的传统思想，即农民阶层的落后性、局限性是不可避免的。本地区的社会经济、思想文化等任何方面，转变与进步无疑需要更多时间。</w:t>
      </w:r>
    </w:p>
    <w:p>
      <w:pPr>
        <w:keepNext w:val="0"/>
        <w:keepLines w:val="0"/>
        <w:widowControl w:val="0"/>
        <w:suppressLineNumbers w:val="0"/>
        <w:spacing w:before="0" w:beforeAutospacing="0" w:after="0" w:afterAutospacing="0" w:line="360" w:lineRule="auto"/>
        <w:ind w:left="0" w:right="0"/>
        <w:jc w:val="both"/>
        <w:rPr>
          <w:b/>
          <w:color w:val="auto"/>
          <w:sz w:val="24"/>
          <w:szCs w:val="24"/>
          <w:lang w:val="en-US"/>
        </w:rPr>
      </w:pPr>
      <w:r>
        <w:rPr>
          <w:rFonts w:hint="eastAsia" w:ascii="Calibri" w:hAnsi="Calibri" w:eastAsia="宋体" w:cs="宋体"/>
          <w:b/>
          <w:color w:val="auto"/>
          <w:kern w:val="2"/>
          <w:sz w:val="24"/>
          <w:szCs w:val="24"/>
          <w:lang w:val="en-US" w:eastAsia="zh-CN" w:bidi="ar"/>
        </w:rPr>
        <w:t>五、对通渭丧葬习俗的</w:t>
      </w:r>
      <w:r>
        <w:rPr>
          <w:rFonts w:hint="eastAsia" w:ascii="Calibri" w:hAnsi="Calibri" w:eastAsia="宋体" w:cs="宋体"/>
          <w:b/>
          <w:color w:val="auto"/>
          <w:sz w:val="24"/>
          <w:szCs w:val="24"/>
          <w:lang w:eastAsia="zh-CN"/>
        </w:rPr>
        <w:t>总体看法</w:t>
      </w:r>
    </w:p>
    <w:p>
      <w:pPr>
        <w:keepNext w:val="0"/>
        <w:keepLines w:val="0"/>
        <w:widowControl w:val="0"/>
        <w:suppressLineNumbers w:val="0"/>
        <w:spacing w:before="0" w:beforeAutospacing="0" w:after="240" w:afterAutospacing="0" w:line="360" w:lineRule="auto"/>
        <w:ind w:left="0" w:right="0" w:firstLine="480" w:firstLineChars="200"/>
        <w:jc w:val="both"/>
        <w:rPr>
          <w:rFonts w:ascii="宋体" w:hAnsi="宋体" w:eastAsia="宋体" w:cs="宋体"/>
          <w:color w:val="auto"/>
          <w:sz w:val="24"/>
          <w:szCs w:val="24"/>
        </w:rPr>
      </w:pPr>
      <w:r>
        <w:rPr>
          <w:rFonts w:hint="eastAsia" w:ascii="Calibri" w:hAnsi="Calibri" w:eastAsia="宋体" w:cs="宋体"/>
          <w:color w:val="auto"/>
          <w:kern w:val="2"/>
          <w:sz w:val="24"/>
          <w:szCs w:val="24"/>
          <w:lang w:val="en-US" w:eastAsia="zh-CN" w:bidi="ar"/>
        </w:rPr>
        <w:t>丧葬既成文化，与传统的孝道祭祖、死者为大、思想感情有关，目的是前传后教而约定俗成。</w:t>
      </w:r>
      <w:r>
        <w:rPr>
          <w:rFonts w:ascii="宋体" w:hAnsi="宋体" w:eastAsia="宋体" w:cs="宋体"/>
          <w:color w:val="auto"/>
          <w:sz w:val="24"/>
          <w:szCs w:val="24"/>
        </w:rPr>
        <w:t>我国丧葬形式</w:t>
      </w:r>
      <w:r>
        <w:rPr>
          <w:rFonts w:hint="eastAsia" w:ascii="宋体" w:hAnsi="宋体" w:eastAsia="宋体" w:cs="宋体"/>
          <w:color w:val="auto"/>
          <w:sz w:val="24"/>
          <w:szCs w:val="24"/>
          <w:lang w:val="en-US" w:eastAsia="zh-CN"/>
        </w:rPr>
        <w:t>多</w:t>
      </w:r>
      <w:r>
        <w:rPr>
          <w:rFonts w:ascii="宋体" w:hAnsi="宋体" w:eastAsia="宋体" w:cs="宋体"/>
          <w:color w:val="auto"/>
          <w:sz w:val="24"/>
          <w:szCs w:val="24"/>
        </w:rPr>
        <w:t>有：土葬、火葬、天葬、树葬、崖葬、水葬、塔葬等。采取哪种形式埋葬死者，与各族所处的自然环境、生产方式、生活习惯、宗教信仰和意识形态等都有关系。葬式的变化，往往与上述某几项因素发生重大变化相关联，如上述条件无大变化，某种葬式就会长期延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由此说明，</w:t>
      </w:r>
      <w:r>
        <w:rPr>
          <w:rFonts w:ascii="宋体" w:hAnsi="宋体" w:eastAsia="宋体" w:cs="宋体"/>
          <w:color w:val="auto"/>
          <w:sz w:val="24"/>
          <w:szCs w:val="24"/>
        </w:rPr>
        <w:t>丧俗既受客观环境的制约，又受人们主观的灵魂宗教等观念的深刻影响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即</w:t>
      </w:r>
      <w:r>
        <w:rPr>
          <w:rFonts w:ascii="宋体" w:hAnsi="宋体" w:eastAsia="宋体" w:cs="宋体"/>
          <w:color w:val="auto"/>
          <w:sz w:val="24"/>
          <w:szCs w:val="24"/>
        </w:rPr>
        <w:t>葬式既有其稳定性，也有其复杂性和可变性。丧葬在一定程度上反映出当时基本的社会结构</w:t>
      </w:r>
      <w:r>
        <w:rPr>
          <w:rFonts w:hint="eastAsia" w:ascii="Calibri" w:hAnsi="Calibri" w:eastAsia="宋体" w:cs="宋体"/>
          <w:color w:val="auto"/>
          <w:kern w:val="2"/>
          <w:sz w:val="24"/>
          <w:szCs w:val="24"/>
          <w:lang w:val="en-US" w:eastAsia="zh-CN" w:bidi="ar"/>
        </w:rPr>
        <w:t>。随着社会的发展，文明不断进步，丧葬仪式</w:t>
      </w:r>
      <w:r>
        <w:rPr>
          <w:rFonts w:ascii="宋体" w:hAnsi="宋体" w:eastAsia="宋体" w:cs="宋体"/>
          <w:color w:val="auto"/>
          <w:sz w:val="24"/>
          <w:szCs w:val="24"/>
        </w:rPr>
        <w:t>由繁到简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这</w:t>
      </w:r>
      <w:r>
        <w:rPr>
          <w:rFonts w:ascii="宋体" w:hAnsi="宋体" w:eastAsia="宋体" w:cs="宋体"/>
          <w:color w:val="auto"/>
          <w:sz w:val="24"/>
          <w:szCs w:val="24"/>
        </w:rPr>
        <w:t>是人类从开始思考人的死亡问题到能够给予正确对待的过程；也是人们从受灵魂宗教观念的支配到逐渐摆脱这种支配的过程；是由对死亡的不可知变为能给予科学解释的过程；从而也使丧葬活动由受神秘观念的支配变为世俗的表达生者哀思的过程</w:t>
      </w:r>
      <w:r>
        <w:rPr>
          <w:rFonts w:hint="eastAsia" w:ascii="宋体" w:hAnsi="宋体" w:eastAsia="宋体" w:cs="宋体"/>
          <w:color w:val="auto"/>
          <w:sz w:val="24"/>
          <w:szCs w:val="24"/>
          <w:lang w:eastAsia="zh-CN"/>
        </w:rPr>
        <w:t>。</w:t>
      </w:r>
      <w:r>
        <w:rPr>
          <w:rFonts w:ascii="宋体" w:hAnsi="宋体" w:eastAsia="宋体" w:cs="宋体"/>
          <w:color w:val="auto"/>
          <w:sz w:val="24"/>
          <w:szCs w:val="24"/>
        </w:rPr>
        <w:t>可以说，各个历史阶段的丧俗，表现了各个时期人们的哲学思考、宗教信仰、血缘宗族感情、传统观念和价值观念。它包容着丰富的社会积淀，因而应该说，每个民族的丧葬习俗，都是一个特殊的文化宝库。</w:t>
      </w:r>
    </w:p>
    <w:p>
      <w:pPr>
        <w:keepNext w:val="0"/>
        <w:keepLines w:val="0"/>
        <w:widowControl w:val="0"/>
        <w:suppressLineNumbers w:val="0"/>
        <w:spacing w:before="0" w:beforeAutospacing="0" w:after="240" w:afterAutospacing="0" w:line="360" w:lineRule="auto"/>
        <w:ind w:left="0" w:right="0" w:firstLine="480" w:firstLineChars="200"/>
        <w:jc w:val="both"/>
      </w:pPr>
      <w:r>
        <w:rPr>
          <w:rFonts w:hint="eastAsia" w:ascii="宋体" w:hAnsi="宋体" w:eastAsia="宋体" w:cs="宋体"/>
          <w:color w:val="auto"/>
          <w:sz w:val="24"/>
          <w:szCs w:val="24"/>
          <w:lang w:val="en-US" w:eastAsia="zh-CN"/>
        </w:rPr>
        <w:t>由此次调查学习我们了解到：</w:t>
      </w:r>
      <w:r>
        <w:rPr>
          <w:rFonts w:ascii="宋体" w:hAnsi="宋体" w:eastAsia="宋体" w:cs="宋体"/>
          <w:color w:val="auto"/>
          <w:sz w:val="24"/>
          <w:szCs w:val="24"/>
        </w:rPr>
        <w:t>习俗具有顽强的传承性，它并不随社会的变迁而立即变迁。</w:t>
      </w:r>
      <w:r>
        <w:rPr>
          <w:rFonts w:hint="eastAsia" w:ascii="宋体" w:hAnsi="宋体" w:eastAsia="宋体" w:cs="宋体"/>
          <w:color w:val="auto"/>
          <w:sz w:val="24"/>
          <w:szCs w:val="24"/>
          <w:lang w:val="en-US" w:eastAsia="zh-CN"/>
        </w:rPr>
        <w:t>尤其在相对封闭的农村地区表现的更为明显。</w:t>
      </w:r>
      <w:r>
        <w:rPr>
          <w:rFonts w:ascii="宋体" w:hAnsi="宋体" w:eastAsia="宋体" w:cs="宋体"/>
          <w:color w:val="auto"/>
          <w:sz w:val="24"/>
          <w:szCs w:val="24"/>
        </w:rPr>
        <w:t>在社会向前发展中，往往前几个历史时期的遗俗继续在发生作用，这难免会对社会的发展产生消极的影响，丧葬习俗也不例外。然而</w:t>
      </w:r>
      <w:r>
        <w:rPr>
          <w:rFonts w:hint="eastAsia" w:ascii="宋体" w:hAnsi="宋体" w:eastAsia="宋体" w:cs="宋体"/>
          <w:color w:val="auto"/>
          <w:sz w:val="24"/>
          <w:szCs w:val="24"/>
          <w:lang w:val="en-US" w:eastAsia="zh-CN"/>
        </w:rPr>
        <w:t>各地区</w:t>
      </w:r>
      <w:r>
        <w:rPr>
          <w:rFonts w:ascii="宋体" w:hAnsi="宋体" w:eastAsia="宋体" w:cs="宋体"/>
          <w:color w:val="auto"/>
          <w:sz w:val="24"/>
          <w:szCs w:val="24"/>
        </w:rPr>
        <w:t>习俗的保持和改革，要以本民族人民的意愿为转移，各</w:t>
      </w:r>
      <w:r>
        <w:rPr>
          <w:rFonts w:hint="eastAsia" w:ascii="宋体" w:hAnsi="宋体" w:eastAsia="宋体" w:cs="宋体"/>
          <w:color w:val="auto"/>
          <w:sz w:val="24"/>
          <w:szCs w:val="24"/>
          <w:lang w:val="en-US" w:eastAsia="zh-CN"/>
        </w:rPr>
        <w:t>地区</w:t>
      </w:r>
      <w:r>
        <w:rPr>
          <w:rFonts w:ascii="宋体" w:hAnsi="宋体" w:eastAsia="宋体" w:cs="宋体"/>
          <w:color w:val="auto"/>
          <w:sz w:val="24"/>
          <w:szCs w:val="24"/>
        </w:rPr>
        <w:t>之间应在互相理解的基础上彼此尊重。事实证明，旧的、落后的习俗正在逐渐消失或被淘汰，取而代之的是符合时代精神又具有民族特色的新风尚、新习俗。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 w:name="宋体 ! important">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0124A"/>
    <w:rsid w:val="03CD0B0F"/>
    <w:rsid w:val="06C6503D"/>
    <w:rsid w:val="1630124A"/>
    <w:rsid w:val="32FE074E"/>
    <w:rsid w:val="53721430"/>
    <w:rsid w:val="585B18F5"/>
    <w:rsid w:val="656A5F0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2016-05-19T10:39:00Z</dcterms:created>
  <dc:creator>Free to soar</dc:creator>
  <cp:lastModifiedBy>Free to soar</cp:lastModifiedBy>
  <dcterms:modified xsi:type="dcterms:W3CDTF">2016-05-19T10:51:29Z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